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847DD2" w14:textId="6D4B2D3A" w:rsidR="00B36F59" w:rsidRDefault="00B36F59" w:rsidP="00B36F59">
      <w:pPr>
        <w:pStyle w:val="NormalWeb"/>
        <w:jc w:val="center"/>
        <w:rPr>
          <w:rFonts w:ascii="GaramondPremrPro" w:hAnsi="GaramondPremrPro"/>
          <w:color w:val="211E1E"/>
          <w:sz w:val="32"/>
          <w:szCs w:val="32"/>
        </w:rPr>
      </w:pPr>
      <w:r>
        <w:rPr>
          <w:rFonts w:ascii="GaramondPremrPro" w:hAnsi="GaramondPremrPro"/>
          <w:color w:val="211E1E"/>
          <w:sz w:val="32"/>
          <w:szCs w:val="32"/>
        </w:rPr>
        <w:t>The Posbury St Francis Trust (PSFT)</w:t>
      </w:r>
    </w:p>
    <w:p w14:paraId="378B2460" w14:textId="6FFF5369" w:rsidR="00B36F59" w:rsidRPr="00D87818" w:rsidRDefault="00B36F59" w:rsidP="00B36F59">
      <w:pPr>
        <w:pStyle w:val="NormalWeb"/>
        <w:jc w:val="center"/>
        <w:rPr>
          <w:rFonts w:asciiTheme="minorHAnsi" w:hAnsiTheme="minorHAnsi" w:cstheme="minorHAnsi"/>
          <w:color w:val="211E1E"/>
          <w:sz w:val="32"/>
          <w:szCs w:val="32"/>
        </w:rPr>
      </w:pPr>
      <w:r w:rsidRPr="00D87818">
        <w:rPr>
          <w:rFonts w:asciiTheme="minorHAnsi" w:hAnsiTheme="minorHAnsi" w:cstheme="minorHAnsi"/>
          <w:color w:val="211E1E"/>
          <w:sz w:val="32"/>
          <w:szCs w:val="32"/>
        </w:rPr>
        <w:t>The Haven</w:t>
      </w:r>
    </w:p>
    <w:p w14:paraId="1D4B1C77" w14:textId="148CC4E2" w:rsidR="00CE2EC9" w:rsidRPr="00D87818" w:rsidRDefault="00B41430" w:rsidP="00CE2EC9">
      <w:pPr>
        <w:pStyle w:val="NormalWeb"/>
        <w:jc w:val="center"/>
        <w:rPr>
          <w:rFonts w:asciiTheme="minorHAnsi" w:hAnsiTheme="minorHAnsi" w:cstheme="minorHAnsi"/>
          <w:color w:val="211E1E"/>
          <w:sz w:val="18"/>
          <w:szCs w:val="18"/>
        </w:rPr>
      </w:pPr>
      <w:r w:rsidRPr="00D87818">
        <w:rPr>
          <w:rFonts w:asciiTheme="minorHAnsi" w:hAnsiTheme="minorHAnsi" w:cstheme="minorHAnsi"/>
          <w:color w:val="211E1E"/>
          <w:sz w:val="28"/>
          <w:szCs w:val="28"/>
        </w:rPr>
        <w:t>TERMS &amp; CONDITIONS</w:t>
      </w:r>
      <w:r w:rsidRPr="00D87818">
        <w:rPr>
          <w:rFonts w:asciiTheme="minorHAnsi" w:hAnsiTheme="minorHAnsi" w:cstheme="minorHAnsi"/>
          <w:color w:val="211E1E"/>
          <w:sz w:val="32"/>
          <w:szCs w:val="32"/>
        </w:rPr>
        <w:br/>
      </w:r>
    </w:p>
    <w:p w14:paraId="7769D981" w14:textId="151C06DC" w:rsidR="00853D6C" w:rsidRPr="00D87818" w:rsidRDefault="00143532" w:rsidP="004047BA">
      <w:pPr>
        <w:pStyle w:val="NormalWeb"/>
        <w:rPr>
          <w:rFonts w:asciiTheme="minorHAnsi" w:hAnsiTheme="minorHAnsi" w:cstheme="minorHAnsi"/>
          <w:color w:val="211E1E"/>
          <w:sz w:val="18"/>
          <w:szCs w:val="18"/>
        </w:rPr>
      </w:pPr>
      <w:r w:rsidRPr="00D87818">
        <w:rPr>
          <w:rFonts w:asciiTheme="minorHAnsi" w:hAnsiTheme="minorHAnsi" w:cstheme="minorHAnsi"/>
          <w:color w:val="211E1E"/>
          <w:sz w:val="18"/>
          <w:szCs w:val="18"/>
        </w:rPr>
        <w:t>“</w:t>
      </w:r>
      <w:r w:rsidR="00853D6C" w:rsidRPr="00D87818">
        <w:rPr>
          <w:rFonts w:asciiTheme="minorHAnsi" w:hAnsiTheme="minorHAnsi" w:cstheme="minorHAnsi"/>
          <w:color w:val="211E1E"/>
          <w:sz w:val="18"/>
          <w:szCs w:val="18"/>
        </w:rPr>
        <w:t>The Client</w:t>
      </w:r>
      <w:r w:rsidRPr="00D87818">
        <w:rPr>
          <w:rFonts w:asciiTheme="minorHAnsi" w:hAnsiTheme="minorHAnsi" w:cstheme="minorHAnsi"/>
          <w:color w:val="211E1E"/>
          <w:sz w:val="18"/>
          <w:szCs w:val="18"/>
        </w:rPr>
        <w:t>”</w:t>
      </w:r>
      <w:r w:rsidR="00853D6C" w:rsidRPr="00D87818">
        <w:rPr>
          <w:rFonts w:asciiTheme="minorHAnsi" w:hAnsiTheme="minorHAnsi" w:cstheme="minorHAnsi"/>
          <w:color w:val="211E1E"/>
          <w:sz w:val="18"/>
          <w:szCs w:val="18"/>
        </w:rPr>
        <w:t xml:space="preserve"> shall be the persons named on the booking form.</w:t>
      </w:r>
    </w:p>
    <w:p w14:paraId="05426D33" w14:textId="1AA9CECD" w:rsidR="000C139F" w:rsidRPr="00D87818" w:rsidRDefault="00B41430" w:rsidP="00CE2EC9">
      <w:pPr>
        <w:pStyle w:val="NormalWeb"/>
        <w:rPr>
          <w:rFonts w:asciiTheme="minorHAnsi" w:hAnsiTheme="minorHAnsi" w:cstheme="minorHAnsi"/>
          <w:color w:val="211E1E"/>
          <w:sz w:val="18"/>
          <w:szCs w:val="18"/>
        </w:rPr>
      </w:pPr>
      <w:r w:rsidRPr="00D87818">
        <w:rPr>
          <w:rFonts w:asciiTheme="minorHAnsi" w:hAnsiTheme="minorHAnsi" w:cstheme="minorHAnsi"/>
          <w:b/>
          <w:bCs/>
          <w:color w:val="211E1E"/>
          <w:sz w:val="18"/>
          <w:szCs w:val="18"/>
        </w:rPr>
        <w:t>1. Period of Let.</w:t>
      </w:r>
      <w:r w:rsidRPr="00D87818">
        <w:rPr>
          <w:rFonts w:asciiTheme="minorHAnsi" w:hAnsiTheme="minorHAnsi" w:cstheme="minorHAnsi"/>
          <w:color w:val="211E1E"/>
          <w:sz w:val="18"/>
          <w:szCs w:val="18"/>
        </w:rPr>
        <w:t xml:space="preserve"> The </w:t>
      </w:r>
      <w:r w:rsidR="00BB4CE4" w:rsidRPr="00D87818">
        <w:rPr>
          <w:rFonts w:asciiTheme="minorHAnsi" w:hAnsiTheme="minorHAnsi" w:cstheme="minorHAnsi"/>
          <w:color w:val="211E1E"/>
          <w:sz w:val="18"/>
          <w:szCs w:val="18"/>
        </w:rPr>
        <w:t xml:space="preserve">let begins </w:t>
      </w:r>
      <w:r w:rsidRPr="00D87818">
        <w:rPr>
          <w:rFonts w:asciiTheme="minorHAnsi" w:hAnsiTheme="minorHAnsi" w:cstheme="minorHAnsi"/>
          <w:color w:val="211E1E"/>
          <w:sz w:val="18"/>
          <w:szCs w:val="18"/>
        </w:rPr>
        <w:t xml:space="preserve">at </w:t>
      </w:r>
      <w:r w:rsidR="00174FA5" w:rsidRPr="00D87818">
        <w:rPr>
          <w:rFonts w:asciiTheme="minorHAnsi" w:hAnsiTheme="minorHAnsi" w:cstheme="minorHAnsi"/>
          <w:color w:val="211E1E"/>
          <w:sz w:val="18"/>
          <w:szCs w:val="18"/>
        </w:rPr>
        <w:t>4</w:t>
      </w:r>
      <w:r w:rsidRPr="00D87818">
        <w:rPr>
          <w:rFonts w:asciiTheme="minorHAnsi" w:hAnsiTheme="minorHAnsi" w:cstheme="minorHAnsi"/>
          <w:color w:val="211E1E"/>
          <w:sz w:val="18"/>
          <w:szCs w:val="18"/>
        </w:rPr>
        <w:t xml:space="preserve">pm on day of arrival and will terminate at </w:t>
      </w:r>
      <w:r w:rsidR="00174FA5" w:rsidRPr="00D87818">
        <w:rPr>
          <w:rFonts w:asciiTheme="minorHAnsi" w:hAnsiTheme="minorHAnsi" w:cstheme="minorHAnsi"/>
          <w:color w:val="211E1E"/>
          <w:sz w:val="18"/>
          <w:szCs w:val="18"/>
        </w:rPr>
        <w:t>1</w:t>
      </w:r>
      <w:r w:rsidR="00301FD0">
        <w:rPr>
          <w:rFonts w:asciiTheme="minorHAnsi" w:hAnsiTheme="minorHAnsi" w:cstheme="minorHAnsi"/>
          <w:color w:val="211E1E"/>
          <w:sz w:val="18"/>
          <w:szCs w:val="18"/>
        </w:rPr>
        <w:t>0</w:t>
      </w:r>
      <w:r w:rsidRPr="00D87818">
        <w:rPr>
          <w:rFonts w:asciiTheme="minorHAnsi" w:hAnsiTheme="minorHAnsi" w:cstheme="minorHAnsi"/>
          <w:color w:val="211E1E"/>
          <w:sz w:val="18"/>
          <w:szCs w:val="18"/>
        </w:rPr>
        <w:t xml:space="preserve">am on day of departure. The property is let for purposes </w:t>
      </w:r>
      <w:r w:rsidR="00B36F59" w:rsidRPr="00D87818">
        <w:rPr>
          <w:rFonts w:asciiTheme="minorHAnsi" w:hAnsiTheme="minorHAnsi" w:cstheme="minorHAnsi"/>
          <w:color w:val="211E1E"/>
          <w:sz w:val="18"/>
          <w:szCs w:val="18"/>
        </w:rPr>
        <w:t xml:space="preserve">stated on the application </w:t>
      </w:r>
      <w:r w:rsidRPr="00D87818">
        <w:rPr>
          <w:rFonts w:asciiTheme="minorHAnsi" w:hAnsiTheme="minorHAnsi" w:cstheme="minorHAnsi"/>
          <w:color w:val="211E1E"/>
          <w:sz w:val="18"/>
          <w:szCs w:val="18"/>
        </w:rPr>
        <w:t>and only to the persons named on the booking form.</w:t>
      </w:r>
    </w:p>
    <w:p w14:paraId="5A06B10F" w14:textId="4B02E376" w:rsidR="00CE2EC9" w:rsidRPr="00D87818" w:rsidRDefault="00B41430" w:rsidP="00CE2EC9">
      <w:pPr>
        <w:pStyle w:val="NormalWeb"/>
        <w:rPr>
          <w:rFonts w:asciiTheme="minorHAnsi" w:hAnsiTheme="minorHAnsi" w:cstheme="minorHAnsi"/>
          <w:color w:val="211E1E"/>
          <w:sz w:val="18"/>
          <w:szCs w:val="18"/>
        </w:rPr>
      </w:pPr>
      <w:r w:rsidRPr="00D87818">
        <w:rPr>
          <w:rFonts w:asciiTheme="minorHAnsi" w:hAnsiTheme="minorHAnsi" w:cstheme="minorHAnsi"/>
          <w:color w:val="211E1E"/>
          <w:sz w:val="18"/>
          <w:szCs w:val="18"/>
        </w:rPr>
        <w:t xml:space="preserve">2. </w:t>
      </w:r>
      <w:r w:rsidR="000C139F" w:rsidRPr="00D87818">
        <w:rPr>
          <w:rFonts w:asciiTheme="minorHAnsi" w:hAnsiTheme="minorHAnsi" w:cstheme="minorHAnsi"/>
          <w:b/>
          <w:bCs/>
          <w:color w:val="211E1E"/>
          <w:sz w:val="18"/>
          <w:szCs w:val="18"/>
        </w:rPr>
        <w:t xml:space="preserve">Restrictions. </w:t>
      </w:r>
      <w:r w:rsidRPr="00D87818">
        <w:rPr>
          <w:rFonts w:asciiTheme="minorHAnsi" w:hAnsiTheme="minorHAnsi" w:cstheme="minorHAnsi"/>
          <w:color w:val="211E1E"/>
          <w:sz w:val="18"/>
          <w:szCs w:val="18"/>
        </w:rPr>
        <w:t>We operate a strict ‘No Pets’ Policy</w:t>
      </w:r>
      <w:r w:rsidR="00B36F59" w:rsidRPr="00D87818">
        <w:rPr>
          <w:rFonts w:asciiTheme="minorHAnsi" w:hAnsiTheme="minorHAnsi" w:cstheme="minorHAnsi"/>
          <w:color w:val="211E1E"/>
          <w:sz w:val="18"/>
          <w:szCs w:val="18"/>
        </w:rPr>
        <w:t xml:space="preserve"> and the</w:t>
      </w:r>
      <w:r w:rsidRPr="00D87818">
        <w:rPr>
          <w:rFonts w:asciiTheme="minorHAnsi" w:hAnsiTheme="minorHAnsi" w:cstheme="minorHAnsi"/>
          <w:color w:val="211E1E"/>
          <w:sz w:val="18"/>
          <w:szCs w:val="18"/>
        </w:rPr>
        <w:t xml:space="preserve"> proper</w:t>
      </w:r>
      <w:r w:rsidR="00CE2EC9" w:rsidRPr="00D87818">
        <w:rPr>
          <w:rFonts w:asciiTheme="minorHAnsi" w:hAnsiTheme="minorHAnsi" w:cstheme="minorHAnsi"/>
          <w:color w:val="211E1E"/>
          <w:sz w:val="18"/>
          <w:szCs w:val="18"/>
        </w:rPr>
        <w:t>ty is</w:t>
      </w:r>
      <w:r w:rsidRPr="00D87818">
        <w:rPr>
          <w:rFonts w:asciiTheme="minorHAnsi" w:hAnsiTheme="minorHAnsi" w:cstheme="minorHAnsi"/>
          <w:color w:val="211E1E"/>
          <w:sz w:val="18"/>
          <w:szCs w:val="18"/>
        </w:rPr>
        <w:t xml:space="preserve"> </w:t>
      </w:r>
      <w:r w:rsidR="00CE2EC9" w:rsidRPr="00D87818">
        <w:rPr>
          <w:rFonts w:asciiTheme="minorHAnsi" w:hAnsiTheme="minorHAnsi" w:cstheme="minorHAnsi"/>
          <w:color w:val="211E1E"/>
          <w:sz w:val="18"/>
          <w:szCs w:val="18"/>
        </w:rPr>
        <w:t>a</w:t>
      </w:r>
      <w:r w:rsidR="007244A0" w:rsidRPr="00D87818">
        <w:rPr>
          <w:rFonts w:asciiTheme="minorHAnsi" w:hAnsiTheme="minorHAnsi" w:cstheme="minorHAnsi"/>
          <w:color w:val="211E1E"/>
          <w:sz w:val="18"/>
          <w:szCs w:val="18"/>
        </w:rPr>
        <w:t xml:space="preserve"> </w:t>
      </w:r>
      <w:r w:rsidRPr="00D87818">
        <w:rPr>
          <w:rFonts w:asciiTheme="minorHAnsi" w:hAnsiTheme="minorHAnsi" w:cstheme="minorHAnsi"/>
          <w:color w:val="211E1E"/>
          <w:sz w:val="18"/>
          <w:szCs w:val="18"/>
        </w:rPr>
        <w:t>“no smoking</w:t>
      </w:r>
      <w:r w:rsidR="000C37AB" w:rsidRPr="00D87818">
        <w:rPr>
          <w:rFonts w:asciiTheme="minorHAnsi" w:hAnsiTheme="minorHAnsi" w:cstheme="minorHAnsi"/>
          <w:color w:val="211E1E"/>
          <w:sz w:val="18"/>
          <w:szCs w:val="18"/>
        </w:rPr>
        <w:t>/</w:t>
      </w:r>
      <w:r w:rsidR="00CE2EC9" w:rsidRPr="00D87818">
        <w:rPr>
          <w:rFonts w:asciiTheme="minorHAnsi" w:hAnsiTheme="minorHAnsi" w:cstheme="minorHAnsi"/>
          <w:color w:val="211E1E"/>
          <w:sz w:val="18"/>
          <w:szCs w:val="18"/>
        </w:rPr>
        <w:t>no vaping</w:t>
      </w:r>
      <w:r w:rsidRPr="00D87818">
        <w:rPr>
          <w:rFonts w:asciiTheme="minorHAnsi" w:hAnsiTheme="minorHAnsi" w:cstheme="minorHAnsi"/>
          <w:color w:val="211E1E"/>
          <w:sz w:val="18"/>
          <w:szCs w:val="18"/>
        </w:rPr>
        <w:t>” propert</w:t>
      </w:r>
      <w:r w:rsidR="00CE2EC9" w:rsidRPr="00D87818">
        <w:rPr>
          <w:rFonts w:asciiTheme="minorHAnsi" w:hAnsiTheme="minorHAnsi" w:cstheme="minorHAnsi"/>
          <w:color w:val="211E1E"/>
          <w:sz w:val="18"/>
          <w:szCs w:val="18"/>
        </w:rPr>
        <w:t>y</w:t>
      </w:r>
      <w:r w:rsidRPr="00D87818">
        <w:rPr>
          <w:rFonts w:asciiTheme="minorHAnsi" w:hAnsiTheme="minorHAnsi" w:cstheme="minorHAnsi"/>
          <w:color w:val="211E1E"/>
          <w:sz w:val="18"/>
          <w:szCs w:val="18"/>
        </w:rPr>
        <w:t xml:space="preserve">. </w:t>
      </w:r>
      <w:r w:rsidR="00B1712A" w:rsidRPr="00D87818">
        <w:rPr>
          <w:rFonts w:asciiTheme="minorHAnsi" w:hAnsiTheme="minorHAnsi" w:cstheme="minorHAnsi"/>
          <w:color w:val="211E1E"/>
          <w:sz w:val="18"/>
          <w:szCs w:val="18"/>
        </w:rPr>
        <w:t>T</w:t>
      </w:r>
      <w:r w:rsidRPr="00D87818">
        <w:rPr>
          <w:rFonts w:asciiTheme="minorHAnsi" w:hAnsiTheme="minorHAnsi" w:cstheme="minorHAnsi"/>
          <w:color w:val="211E1E"/>
          <w:sz w:val="18"/>
          <w:szCs w:val="18"/>
        </w:rPr>
        <w:t>he operation of drones is not permitted</w:t>
      </w:r>
      <w:r w:rsidR="00CE2EC9" w:rsidRPr="00D87818">
        <w:rPr>
          <w:rFonts w:asciiTheme="minorHAnsi" w:hAnsiTheme="minorHAnsi" w:cstheme="minorHAnsi"/>
          <w:color w:val="211E1E"/>
          <w:sz w:val="18"/>
          <w:szCs w:val="18"/>
        </w:rPr>
        <w:t>.</w:t>
      </w:r>
      <w:r w:rsidRPr="00D87818">
        <w:rPr>
          <w:rFonts w:asciiTheme="minorHAnsi" w:hAnsiTheme="minorHAnsi" w:cstheme="minorHAnsi"/>
          <w:color w:val="211E1E"/>
          <w:sz w:val="18"/>
          <w:szCs w:val="18"/>
        </w:rPr>
        <w:t xml:space="preserve"> </w:t>
      </w:r>
      <w:r w:rsidR="004D6084">
        <w:rPr>
          <w:rFonts w:asciiTheme="minorHAnsi" w:hAnsiTheme="minorHAnsi" w:cstheme="minorHAnsi"/>
          <w:color w:val="211E1E"/>
          <w:sz w:val="18"/>
          <w:szCs w:val="18"/>
        </w:rPr>
        <w:t>Barbecues are not permitted due to potential fire risk to the neighbouring National Trust land.</w:t>
      </w:r>
      <w:r w:rsidRPr="00D87818">
        <w:rPr>
          <w:rFonts w:asciiTheme="minorHAnsi" w:hAnsiTheme="minorHAnsi" w:cstheme="minorHAnsi"/>
          <w:color w:val="211E1E"/>
          <w:sz w:val="18"/>
          <w:szCs w:val="18"/>
        </w:rPr>
        <w:t xml:space="preserve"> </w:t>
      </w:r>
    </w:p>
    <w:p w14:paraId="449B83BD" w14:textId="1518E6CF" w:rsidR="00C23356" w:rsidRPr="00D87818" w:rsidRDefault="00B41430" w:rsidP="00CE2EC9">
      <w:pPr>
        <w:pStyle w:val="NormalWeb"/>
        <w:rPr>
          <w:rFonts w:asciiTheme="minorHAnsi" w:hAnsiTheme="minorHAnsi" w:cstheme="minorHAnsi"/>
          <w:color w:val="211E1E"/>
          <w:sz w:val="18"/>
          <w:szCs w:val="18"/>
        </w:rPr>
      </w:pPr>
      <w:r w:rsidRPr="00D87818">
        <w:rPr>
          <w:rFonts w:asciiTheme="minorHAnsi" w:hAnsiTheme="minorHAnsi" w:cstheme="minorHAnsi"/>
          <w:b/>
          <w:bCs/>
          <w:color w:val="211E1E"/>
          <w:sz w:val="18"/>
          <w:szCs w:val="18"/>
        </w:rPr>
        <w:t>3. Booking and Payment</w:t>
      </w:r>
      <w:r w:rsidRPr="00D87818">
        <w:rPr>
          <w:rFonts w:asciiTheme="minorHAnsi" w:hAnsiTheme="minorHAnsi" w:cstheme="minorHAnsi"/>
          <w:color w:val="211E1E"/>
          <w:sz w:val="18"/>
          <w:szCs w:val="18"/>
        </w:rPr>
        <w:t xml:space="preserve">. A booking is accepted following completion of the booking form and confirmation of availability. Unless otherwise agreed, a deposit of </w:t>
      </w:r>
      <w:r w:rsidR="007244A0" w:rsidRPr="00D87818">
        <w:rPr>
          <w:rFonts w:asciiTheme="minorHAnsi" w:hAnsiTheme="minorHAnsi" w:cstheme="minorHAnsi"/>
          <w:color w:val="211E1E"/>
          <w:sz w:val="18"/>
          <w:szCs w:val="18"/>
        </w:rPr>
        <w:t>10% of the total booking fee</w:t>
      </w:r>
      <w:r w:rsidRPr="00D87818">
        <w:rPr>
          <w:rFonts w:asciiTheme="minorHAnsi" w:hAnsiTheme="minorHAnsi" w:cstheme="minorHAnsi"/>
          <w:color w:val="211E1E"/>
          <w:sz w:val="18"/>
          <w:szCs w:val="18"/>
        </w:rPr>
        <w:t xml:space="preserve"> is payable when a booking is made. The balance of the </w:t>
      </w:r>
      <w:r w:rsidR="004A106D" w:rsidRPr="00D87818">
        <w:rPr>
          <w:rFonts w:asciiTheme="minorHAnsi" w:hAnsiTheme="minorHAnsi" w:cstheme="minorHAnsi"/>
          <w:color w:val="211E1E"/>
          <w:sz w:val="18"/>
          <w:szCs w:val="18"/>
        </w:rPr>
        <w:t xml:space="preserve">letting </w:t>
      </w:r>
      <w:r w:rsidRPr="00D87818">
        <w:rPr>
          <w:rFonts w:asciiTheme="minorHAnsi" w:hAnsiTheme="minorHAnsi" w:cstheme="minorHAnsi"/>
          <w:color w:val="211E1E"/>
          <w:sz w:val="18"/>
          <w:szCs w:val="18"/>
        </w:rPr>
        <w:t xml:space="preserve">charge shall be payable 4 weeks before the </w:t>
      </w:r>
      <w:r w:rsidR="002171F0" w:rsidRPr="00D87818">
        <w:rPr>
          <w:rFonts w:asciiTheme="minorHAnsi" w:hAnsiTheme="minorHAnsi" w:cstheme="minorHAnsi"/>
          <w:color w:val="211E1E"/>
          <w:sz w:val="18"/>
          <w:szCs w:val="18"/>
        </w:rPr>
        <w:t>start</w:t>
      </w:r>
      <w:r w:rsidRPr="00D87818">
        <w:rPr>
          <w:rFonts w:asciiTheme="minorHAnsi" w:hAnsiTheme="minorHAnsi" w:cstheme="minorHAnsi"/>
          <w:color w:val="211E1E"/>
          <w:sz w:val="18"/>
          <w:szCs w:val="18"/>
        </w:rPr>
        <w:t xml:space="preserve"> of the letting period. If the balance is not received by this date, </w:t>
      </w:r>
      <w:r w:rsidR="007244A0" w:rsidRPr="00D87818">
        <w:rPr>
          <w:rFonts w:asciiTheme="minorHAnsi" w:hAnsiTheme="minorHAnsi" w:cstheme="minorHAnsi"/>
          <w:color w:val="211E1E"/>
          <w:sz w:val="18"/>
          <w:szCs w:val="18"/>
        </w:rPr>
        <w:t xml:space="preserve">PSFT </w:t>
      </w:r>
      <w:r w:rsidRPr="00D87818">
        <w:rPr>
          <w:rFonts w:asciiTheme="minorHAnsi" w:hAnsiTheme="minorHAnsi" w:cstheme="minorHAnsi"/>
          <w:color w:val="211E1E"/>
          <w:sz w:val="18"/>
          <w:szCs w:val="18"/>
        </w:rPr>
        <w:t xml:space="preserve">will be entitled to re-let the property and the deposit will be forfeited by the Client. For bookings made less than 6 weeks in advance, full payment is required at the time of booking. Once the booking is confirmed by </w:t>
      </w:r>
      <w:r w:rsidR="007244A0" w:rsidRPr="00D87818">
        <w:rPr>
          <w:rFonts w:asciiTheme="minorHAnsi" w:hAnsiTheme="minorHAnsi" w:cstheme="minorHAnsi"/>
          <w:color w:val="211E1E"/>
          <w:sz w:val="18"/>
          <w:szCs w:val="18"/>
        </w:rPr>
        <w:t>PSFT</w:t>
      </w:r>
      <w:r w:rsidRPr="00D87818">
        <w:rPr>
          <w:rFonts w:asciiTheme="minorHAnsi" w:hAnsiTheme="minorHAnsi" w:cstheme="minorHAnsi"/>
          <w:color w:val="211E1E"/>
          <w:sz w:val="18"/>
          <w:szCs w:val="18"/>
        </w:rPr>
        <w:t xml:space="preserve">, the Client is responsible for the full </w:t>
      </w:r>
      <w:r w:rsidR="004A106D" w:rsidRPr="00D87818">
        <w:rPr>
          <w:rFonts w:asciiTheme="minorHAnsi" w:hAnsiTheme="minorHAnsi" w:cstheme="minorHAnsi"/>
          <w:color w:val="211E1E"/>
          <w:sz w:val="18"/>
          <w:szCs w:val="18"/>
        </w:rPr>
        <w:t xml:space="preserve">letting </w:t>
      </w:r>
      <w:r w:rsidRPr="00D87818">
        <w:rPr>
          <w:rFonts w:asciiTheme="minorHAnsi" w:hAnsiTheme="minorHAnsi" w:cstheme="minorHAnsi"/>
          <w:color w:val="211E1E"/>
          <w:sz w:val="18"/>
          <w:szCs w:val="18"/>
        </w:rPr>
        <w:t>charge. Acceptable methods of payment are, Bank Transfer</w:t>
      </w:r>
      <w:r w:rsidR="007244A0" w:rsidRPr="00D87818">
        <w:rPr>
          <w:rFonts w:asciiTheme="minorHAnsi" w:hAnsiTheme="minorHAnsi" w:cstheme="minorHAnsi"/>
          <w:color w:val="211E1E"/>
          <w:sz w:val="18"/>
          <w:szCs w:val="18"/>
        </w:rPr>
        <w:t xml:space="preserve"> or Cheque.</w:t>
      </w:r>
    </w:p>
    <w:p w14:paraId="01A44935" w14:textId="56D028A0" w:rsidR="00C23356" w:rsidRPr="00D87818" w:rsidRDefault="00B41430" w:rsidP="00CE2EC9">
      <w:pPr>
        <w:pStyle w:val="NormalWeb"/>
        <w:rPr>
          <w:rFonts w:asciiTheme="minorHAnsi" w:hAnsiTheme="minorHAnsi" w:cstheme="minorHAnsi"/>
          <w:color w:val="211E1E"/>
          <w:sz w:val="18"/>
          <w:szCs w:val="18"/>
        </w:rPr>
      </w:pPr>
      <w:r w:rsidRPr="00D87818">
        <w:rPr>
          <w:rFonts w:asciiTheme="minorHAnsi" w:hAnsiTheme="minorHAnsi" w:cstheme="minorHAnsi"/>
          <w:b/>
          <w:bCs/>
          <w:color w:val="211E1E"/>
          <w:sz w:val="18"/>
          <w:szCs w:val="18"/>
        </w:rPr>
        <w:t>4. Cancellations</w:t>
      </w:r>
      <w:r w:rsidRPr="00D87818">
        <w:rPr>
          <w:rFonts w:asciiTheme="minorHAnsi" w:hAnsiTheme="minorHAnsi" w:cstheme="minorHAnsi"/>
          <w:color w:val="211E1E"/>
          <w:sz w:val="18"/>
          <w:szCs w:val="18"/>
        </w:rPr>
        <w:t xml:space="preserve">. Should the Client wish to make a cancellation, </w:t>
      </w:r>
      <w:r w:rsidR="00E900AE" w:rsidRPr="00D87818">
        <w:rPr>
          <w:rFonts w:asciiTheme="minorHAnsi" w:hAnsiTheme="minorHAnsi" w:cstheme="minorHAnsi"/>
          <w:color w:val="211E1E"/>
          <w:sz w:val="18"/>
          <w:szCs w:val="18"/>
        </w:rPr>
        <w:t>the Client should notify the PSFT as soon as possible. T</w:t>
      </w:r>
      <w:r w:rsidRPr="00D87818">
        <w:rPr>
          <w:rFonts w:asciiTheme="minorHAnsi" w:hAnsiTheme="minorHAnsi" w:cstheme="minorHAnsi"/>
          <w:color w:val="211E1E"/>
          <w:sz w:val="18"/>
          <w:szCs w:val="18"/>
        </w:rPr>
        <w:t xml:space="preserve">he </w:t>
      </w:r>
      <w:r w:rsidR="00FB4E2D" w:rsidRPr="00D87818">
        <w:rPr>
          <w:rFonts w:asciiTheme="minorHAnsi" w:hAnsiTheme="minorHAnsi" w:cstheme="minorHAnsi"/>
          <w:color w:val="211E1E"/>
          <w:sz w:val="18"/>
          <w:szCs w:val="18"/>
        </w:rPr>
        <w:t xml:space="preserve">PSFT </w:t>
      </w:r>
      <w:r w:rsidRPr="00D87818">
        <w:rPr>
          <w:rFonts w:asciiTheme="minorHAnsi" w:hAnsiTheme="minorHAnsi" w:cstheme="minorHAnsi"/>
          <w:color w:val="211E1E"/>
          <w:sz w:val="18"/>
          <w:szCs w:val="18"/>
        </w:rPr>
        <w:t xml:space="preserve">will seek to re-let the property for the </w:t>
      </w:r>
      <w:r w:rsidR="004A106D" w:rsidRPr="00D87818">
        <w:rPr>
          <w:rFonts w:asciiTheme="minorHAnsi" w:hAnsiTheme="minorHAnsi" w:cstheme="minorHAnsi"/>
          <w:color w:val="211E1E"/>
          <w:sz w:val="18"/>
          <w:szCs w:val="18"/>
        </w:rPr>
        <w:t xml:space="preserve">letting </w:t>
      </w:r>
      <w:r w:rsidRPr="00D87818">
        <w:rPr>
          <w:rFonts w:asciiTheme="minorHAnsi" w:hAnsiTheme="minorHAnsi" w:cstheme="minorHAnsi"/>
          <w:color w:val="211E1E"/>
          <w:sz w:val="18"/>
          <w:szCs w:val="18"/>
        </w:rPr>
        <w:t xml:space="preserve">period. If successful in doing so, a full refund will be issued. If not, the deposit will be forfeited by the Client. If the cancellation occurs less than 4 weeks prior to </w:t>
      </w:r>
      <w:r w:rsidR="004A106D" w:rsidRPr="00D87818">
        <w:rPr>
          <w:rFonts w:asciiTheme="minorHAnsi" w:hAnsiTheme="minorHAnsi" w:cstheme="minorHAnsi"/>
          <w:color w:val="211E1E"/>
          <w:sz w:val="18"/>
          <w:szCs w:val="18"/>
        </w:rPr>
        <w:t xml:space="preserve">letting </w:t>
      </w:r>
      <w:r w:rsidRPr="00D87818">
        <w:rPr>
          <w:rFonts w:asciiTheme="minorHAnsi" w:hAnsiTheme="minorHAnsi" w:cstheme="minorHAnsi"/>
          <w:color w:val="211E1E"/>
          <w:sz w:val="18"/>
          <w:szCs w:val="18"/>
        </w:rPr>
        <w:t>and the</w:t>
      </w:r>
      <w:r w:rsidR="00F23ACE" w:rsidRPr="00D87818">
        <w:rPr>
          <w:rFonts w:asciiTheme="minorHAnsi" w:hAnsiTheme="minorHAnsi" w:cstheme="minorHAnsi"/>
          <w:color w:val="211E1E"/>
          <w:sz w:val="18"/>
          <w:szCs w:val="18"/>
        </w:rPr>
        <w:t xml:space="preserve"> PSFT</w:t>
      </w:r>
      <w:r w:rsidRPr="00D87818">
        <w:rPr>
          <w:rFonts w:asciiTheme="minorHAnsi" w:hAnsiTheme="minorHAnsi" w:cstheme="minorHAnsi"/>
          <w:color w:val="211E1E"/>
          <w:sz w:val="18"/>
          <w:szCs w:val="18"/>
        </w:rPr>
        <w:t xml:space="preserve"> is unable to re-let for the period, then the entire </w:t>
      </w:r>
      <w:r w:rsidR="004A106D" w:rsidRPr="00D87818">
        <w:rPr>
          <w:rFonts w:asciiTheme="minorHAnsi" w:hAnsiTheme="minorHAnsi" w:cstheme="minorHAnsi"/>
          <w:color w:val="211E1E"/>
          <w:sz w:val="18"/>
          <w:szCs w:val="18"/>
        </w:rPr>
        <w:t xml:space="preserve">letting </w:t>
      </w:r>
      <w:r w:rsidRPr="00D87818">
        <w:rPr>
          <w:rFonts w:asciiTheme="minorHAnsi" w:hAnsiTheme="minorHAnsi" w:cstheme="minorHAnsi"/>
          <w:color w:val="211E1E"/>
          <w:sz w:val="18"/>
          <w:szCs w:val="18"/>
        </w:rPr>
        <w:t xml:space="preserve">charge will be forfeited by the client. </w:t>
      </w:r>
      <w:r w:rsidRPr="00D87818">
        <w:rPr>
          <w:rFonts w:asciiTheme="minorHAnsi" w:hAnsiTheme="minorHAnsi" w:cstheme="minorHAnsi"/>
          <w:color w:val="211E1E"/>
          <w:sz w:val="18"/>
          <w:szCs w:val="18"/>
        </w:rPr>
        <w:br/>
      </w:r>
      <w:r w:rsidR="00143532" w:rsidRPr="00D87818">
        <w:rPr>
          <w:rFonts w:asciiTheme="minorHAnsi" w:hAnsiTheme="minorHAnsi" w:cstheme="minorHAnsi"/>
          <w:color w:val="211E1E"/>
          <w:sz w:val="18"/>
          <w:szCs w:val="18"/>
        </w:rPr>
        <w:t xml:space="preserve">Clients may wish to consider taking out a Cancellation Insurance Policy. </w:t>
      </w:r>
    </w:p>
    <w:p w14:paraId="0F1BE301" w14:textId="775B585B" w:rsidR="00C23356" w:rsidRPr="00D87818" w:rsidRDefault="00B41430" w:rsidP="00CE2EC9">
      <w:pPr>
        <w:pStyle w:val="NormalWeb"/>
        <w:rPr>
          <w:rFonts w:asciiTheme="minorHAnsi" w:hAnsiTheme="minorHAnsi" w:cstheme="minorHAnsi"/>
          <w:color w:val="211E1E"/>
          <w:sz w:val="18"/>
          <w:szCs w:val="18"/>
        </w:rPr>
      </w:pPr>
      <w:r w:rsidRPr="00D87818">
        <w:rPr>
          <w:rFonts w:asciiTheme="minorHAnsi" w:hAnsiTheme="minorHAnsi" w:cstheme="minorHAnsi"/>
          <w:b/>
          <w:bCs/>
          <w:color w:val="211E1E"/>
          <w:sz w:val="18"/>
          <w:szCs w:val="18"/>
        </w:rPr>
        <w:t>5. Availability</w:t>
      </w:r>
      <w:r w:rsidRPr="00D87818">
        <w:rPr>
          <w:rFonts w:asciiTheme="minorHAnsi" w:hAnsiTheme="minorHAnsi" w:cstheme="minorHAnsi"/>
          <w:color w:val="211E1E"/>
          <w:sz w:val="18"/>
          <w:szCs w:val="18"/>
        </w:rPr>
        <w:t xml:space="preserve">. If the property cannot be made available for the period booked due to events beyond </w:t>
      </w:r>
      <w:r w:rsidR="003F25C1" w:rsidRPr="00D87818">
        <w:rPr>
          <w:rFonts w:asciiTheme="minorHAnsi" w:hAnsiTheme="minorHAnsi" w:cstheme="minorHAnsi"/>
          <w:color w:val="211E1E"/>
          <w:sz w:val="18"/>
          <w:szCs w:val="18"/>
        </w:rPr>
        <w:t xml:space="preserve">PSFT’s </w:t>
      </w:r>
      <w:r w:rsidRPr="00D87818">
        <w:rPr>
          <w:rFonts w:asciiTheme="minorHAnsi" w:hAnsiTheme="minorHAnsi" w:cstheme="minorHAnsi"/>
          <w:color w:val="211E1E"/>
          <w:sz w:val="18"/>
          <w:szCs w:val="18"/>
        </w:rPr>
        <w:t xml:space="preserve">control and </w:t>
      </w:r>
      <w:r w:rsidR="003F25C1" w:rsidRPr="00D87818">
        <w:rPr>
          <w:rFonts w:asciiTheme="minorHAnsi" w:hAnsiTheme="minorHAnsi" w:cstheme="minorHAnsi"/>
          <w:color w:val="211E1E"/>
          <w:sz w:val="18"/>
          <w:szCs w:val="18"/>
        </w:rPr>
        <w:t>PSFT</w:t>
      </w:r>
      <w:r w:rsidRPr="00D87818">
        <w:rPr>
          <w:rFonts w:asciiTheme="minorHAnsi" w:hAnsiTheme="minorHAnsi" w:cstheme="minorHAnsi"/>
          <w:color w:val="211E1E"/>
          <w:sz w:val="18"/>
          <w:szCs w:val="18"/>
        </w:rPr>
        <w:t xml:space="preserve"> are forced to cancel the booking, the </w:t>
      </w:r>
      <w:r w:rsidR="004A106D" w:rsidRPr="00D87818">
        <w:rPr>
          <w:rFonts w:asciiTheme="minorHAnsi" w:hAnsiTheme="minorHAnsi" w:cstheme="minorHAnsi"/>
          <w:color w:val="211E1E"/>
          <w:sz w:val="18"/>
          <w:szCs w:val="18"/>
        </w:rPr>
        <w:t xml:space="preserve">letting </w:t>
      </w:r>
      <w:r w:rsidRPr="00D87818">
        <w:rPr>
          <w:rFonts w:asciiTheme="minorHAnsi" w:hAnsiTheme="minorHAnsi" w:cstheme="minorHAnsi"/>
          <w:color w:val="211E1E"/>
          <w:sz w:val="18"/>
          <w:szCs w:val="18"/>
        </w:rPr>
        <w:t xml:space="preserve">charge will be refunded in full and the Client will have no further claim against the </w:t>
      </w:r>
      <w:r w:rsidR="00FB4E2D" w:rsidRPr="00D87818">
        <w:rPr>
          <w:rFonts w:asciiTheme="minorHAnsi" w:hAnsiTheme="minorHAnsi" w:cstheme="minorHAnsi"/>
          <w:color w:val="211E1E"/>
          <w:sz w:val="18"/>
          <w:szCs w:val="18"/>
        </w:rPr>
        <w:t>PSFT</w:t>
      </w:r>
      <w:r w:rsidRPr="00D87818">
        <w:rPr>
          <w:rFonts w:asciiTheme="minorHAnsi" w:hAnsiTheme="minorHAnsi" w:cstheme="minorHAnsi"/>
          <w:color w:val="211E1E"/>
          <w:sz w:val="18"/>
          <w:szCs w:val="18"/>
        </w:rPr>
        <w:t>.</w:t>
      </w:r>
    </w:p>
    <w:p w14:paraId="27A5688D" w14:textId="2037BD7E" w:rsidR="00C23356" w:rsidRPr="00664E6E" w:rsidRDefault="00B41430" w:rsidP="00664E6E">
      <w:pPr>
        <w:pStyle w:val="Default"/>
        <w:rPr>
          <w:rFonts w:asciiTheme="minorHAnsi" w:hAnsiTheme="minorHAnsi" w:cstheme="minorHAnsi"/>
        </w:rPr>
      </w:pPr>
      <w:r w:rsidRPr="00D87818">
        <w:rPr>
          <w:rFonts w:asciiTheme="minorHAnsi" w:hAnsiTheme="minorHAnsi" w:cstheme="minorHAnsi"/>
          <w:b/>
          <w:bCs/>
          <w:color w:val="211E1E"/>
          <w:sz w:val="18"/>
          <w:szCs w:val="18"/>
        </w:rPr>
        <w:t xml:space="preserve">6. Services. </w:t>
      </w:r>
      <w:r w:rsidRPr="00D87818">
        <w:rPr>
          <w:rFonts w:asciiTheme="minorHAnsi" w:hAnsiTheme="minorHAnsi" w:cstheme="minorHAnsi"/>
          <w:color w:val="211E1E"/>
          <w:sz w:val="18"/>
          <w:szCs w:val="18"/>
        </w:rPr>
        <w:t>Electricity, heating, bed linen</w:t>
      </w:r>
      <w:r w:rsidR="002C303A" w:rsidRPr="00D87818">
        <w:rPr>
          <w:rFonts w:asciiTheme="minorHAnsi" w:hAnsiTheme="minorHAnsi" w:cstheme="minorHAnsi"/>
          <w:color w:val="211E1E"/>
          <w:sz w:val="18"/>
          <w:szCs w:val="18"/>
        </w:rPr>
        <w:t xml:space="preserve">, </w:t>
      </w:r>
      <w:r w:rsidRPr="00D87818">
        <w:rPr>
          <w:rFonts w:asciiTheme="minorHAnsi" w:hAnsiTheme="minorHAnsi" w:cstheme="minorHAnsi"/>
          <w:color w:val="211E1E"/>
          <w:sz w:val="18"/>
          <w:szCs w:val="18"/>
        </w:rPr>
        <w:t xml:space="preserve">towels </w:t>
      </w:r>
      <w:r w:rsidR="008B1E1B" w:rsidRPr="00D87818">
        <w:rPr>
          <w:rFonts w:asciiTheme="minorHAnsi" w:hAnsiTheme="minorHAnsi" w:cstheme="minorHAnsi"/>
          <w:color w:val="211E1E"/>
          <w:sz w:val="18"/>
          <w:szCs w:val="18"/>
        </w:rPr>
        <w:t>and cleaning</w:t>
      </w:r>
      <w:r w:rsidR="004A106D" w:rsidRPr="00D87818">
        <w:rPr>
          <w:rFonts w:asciiTheme="minorHAnsi" w:hAnsiTheme="minorHAnsi" w:cstheme="minorHAnsi"/>
          <w:color w:val="211E1E"/>
          <w:sz w:val="18"/>
          <w:szCs w:val="18"/>
        </w:rPr>
        <w:t xml:space="preserve"> before and after the letting period</w:t>
      </w:r>
      <w:r w:rsidR="008B1E1B" w:rsidRPr="00D87818">
        <w:rPr>
          <w:rFonts w:asciiTheme="minorHAnsi" w:hAnsiTheme="minorHAnsi" w:cstheme="minorHAnsi"/>
          <w:color w:val="211E1E"/>
          <w:sz w:val="18"/>
          <w:szCs w:val="18"/>
        </w:rPr>
        <w:t xml:space="preserve"> </w:t>
      </w:r>
      <w:r w:rsidRPr="00D87818">
        <w:rPr>
          <w:rFonts w:asciiTheme="minorHAnsi" w:hAnsiTheme="minorHAnsi" w:cstheme="minorHAnsi"/>
          <w:color w:val="211E1E"/>
          <w:sz w:val="18"/>
          <w:szCs w:val="18"/>
        </w:rPr>
        <w:t xml:space="preserve">are included in the </w:t>
      </w:r>
      <w:r w:rsidR="004A106D" w:rsidRPr="00D87818">
        <w:rPr>
          <w:rFonts w:asciiTheme="minorHAnsi" w:hAnsiTheme="minorHAnsi" w:cstheme="minorHAnsi"/>
          <w:color w:val="211E1E"/>
          <w:sz w:val="18"/>
          <w:szCs w:val="18"/>
        </w:rPr>
        <w:t xml:space="preserve">letting </w:t>
      </w:r>
      <w:r w:rsidRPr="00D87818">
        <w:rPr>
          <w:rFonts w:asciiTheme="minorHAnsi" w:hAnsiTheme="minorHAnsi" w:cstheme="minorHAnsi"/>
          <w:color w:val="211E1E"/>
          <w:sz w:val="18"/>
          <w:szCs w:val="18"/>
        </w:rPr>
        <w:t>charge.</w:t>
      </w:r>
      <w:r w:rsidR="00F268AA" w:rsidRPr="00D87818">
        <w:rPr>
          <w:rFonts w:asciiTheme="minorHAnsi" w:hAnsiTheme="minorHAnsi" w:cstheme="minorHAnsi"/>
          <w:color w:val="211E1E"/>
          <w:sz w:val="18"/>
          <w:szCs w:val="18"/>
        </w:rPr>
        <w:t xml:space="preserve"> </w:t>
      </w:r>
      <w:r w:rsidR="00F268AA" w:rsidRPr="00D87818">
        <w:rPr>
          <w:rFonts w:asciiTheme="minorHAnsi" w:hAnsiTheme="minorHAnsi" w:cstheme="minorHAnsi"/>
          <w:sz w:val="18"/>
          <w:szCs w:val="18"/>
        </w:rPr>
        <w:t>For bookings of more than 7 nights Housekeeping Service will be provided for each period of 7 days as a minimum.</w:t>
      </w:r>
    </w:p>
    <w:p w14:paraId="553F51CA" w14:textId="2C6580A3" w:rsidR="00C23356" w:rsidRPr="00D87818" w:rsidRDefault="00B41430" w:rsidP="00CE2EC9">
      <w:pPr>
        <w:pStyle w:val="NormalWeb"/>
        <w:rPr>
          <w:rFonts w:asciiTheme="minorHAnsi" w:hAnsiTheme="minorHAnsi" w:cstheme="minorHAnsi"/>
          <w:color w:val="211E1E"/>
          <w:sz w:val="18"/>
          <w:szCs w:val="18"/>
        </w:rPr>
      </w:pPr>
      <w:r w:rsidRPr="00D87818">
        <w:rPr>
          <w:rFonts w:asciiTheme="minorHAnsi" w:hAnsiTheme="minorHAnsi" w:cstheme="minorHAnsi"/>
          <w:color w:val="211E1E"/>
          <w:sz w:val="18"/>
          <w:szCs w:val="18"/>
        </w:rPr>
        <w:t xml:space="preserve">7. </w:t>
      </w:r>
      <w:r w:rsidR="008B1E1B" w:rsidRPr="00D87818">
        <w:rPr>
          <w:rFonts w:asciiTheme="minorHAnsi" w:hAnsiTheme="minorHAnsi" w:cstheme="minorHAnsi"/>
          <w:b/>
          <w:bCs/>
          <w:color w:val="211E1E"/>
          <w:sz w:val="18"/>
          <w:szCs w:val="18"/>
        </w:rPr>
        <w:t>Capacity.</w:t>
      </w:r>
      <w:r w:rsidR="008B1E1B" w:rsidRPr="00D87818">
        <w:rPr>
          <w:rFonts w:asciiTheme="minorHAnsi" w:hAnsiTheme="minorHAnsi" w:cstheme="minorHAnsi"/>
          <w:color w:val="211E1E"/>
          <w:sz w:val="18"/>
          <w:szCs w:val="18"/>
        </w:rPr>
        <w:t xml:space="preserve"> </w:t>
      </w:r>
      <w:r w:rsidRPr="00D87818">
        <w:rPr>
          <w:rFonts w:asciiTheme="minorHAnsi" w:hAnsiTheme="minorHAnsi" w:cstheme="minorHAnsi"/>
          <w:color w:val="211E1E"/>
          <w:sz w:val="18"/>
          <w:szCs w:val="18"/>
        </w:rPr>
        <w:t xml:space="preserve">The number of persons occupying the property should not exceed </w:t>
      </w:r>
      <w:r w:rsidR="003E1B72" w:rsidRPr="00D87818">
        <w:rPr>
          <w:rFonts w:asciiTheme="minorHAnsi" w:hAnsiTheme="minorHAnsi" w:cstheme="minorHAnsi"/>
          <w:color w:val="211E1E"/>
          <w:sz w:val="18"/>
          <w:szCs w:val="18"/>
        </w:rPr>
        <w:t xml:space="preserve">the persons named on the booking form and in any event should not exceed </w:t>
      </w:r>
      <w:r w:rsidR="004334D5" w:rsidRPr="00D87818">
        <w:rPr>
          <w:rFonts w:asciiTheme="minorHAnsi" w:hAnsiTheme="minorHAnsi" w:cstheme="minorHAnsi"/>
          <w:color w:val="211E1E"/>
          <w:sz w:val="18"/>
          <w:szCs w:val="18"/>
        </w:rPr>
        <w:t>5 persons.</w:t>
      </w:r>
      <w:r w:rsidRPr="00D87818">
        <w:rPr>
          <w:rFonts w:asciiTheme="minorHAnsi" w:hAnsiTheme="minorHAnsi" w:cstheme="minorHAnsi"/>
          <w:color w:val="211E1E"/>
          <w:sz w:val="18"/>
          <w:szCs w:val="18"/>
        </w:rPr>
        <w:br/>
      </w:r>
    </w:p>
    <w:p w14:paraId="7EAC038E" w14:textId="3E976110" w:rsidR="00C23356" w:rsidRPr="00D87818" w:rsidRDefault="00B41430" w:rsidP="00CE2EC9">
      <w:pPr>
        <w:pStyle w:val="NormalWeb"/>
        <w:rPr>
          <w:rFonts w:asciiTheme="minorHAnsi" w:hAnsiTheme="minorHAnsi" w:cstheme="minorHAnsi"/>
          <w:color w:val="211E1E"/>
          <w:sz w:val="18"/>
          <w:szCs w:val="18"/>
        </w:rPr>
      </w:pPr>
      <w:r w:rsidRPr="00D87818">
        <w:rPr>
          <w:rFonts w:asciiTheme="minorHAnsi" w:hAnsiTheme="minorHAnsi" w:cstheme="minorHAnsi"/>
          <w:b/>
          <w:bCs/>
          <w:color w:val="211E1E"/>
          <w:sz w:val="18"/>
          <w:szCs w:val="18"/>
        </w:rPr>
        <w:t>8. Complaints and Problems</w:t>
      </w:r>
      <w:r w:rsidRPr="00D87818">
        <w:rPr>
          <w:rFonts w:asciiTheme="minorHAnsi" w:hAnsiTheme="minorHAnsi" w:cstheme="minorHAnsi"/>
          <w:color w:val="211E1E"/>
          <w:sz w:val="18"/>
          <w:szCs w:val="18"/>
        </w:rPr>
        <w:t xml:space="preserve">. Should there be any problem or cause for complaint during or after the letting period, please contact the </w:t>
      </w:r>
      <w:r w:rsidR="00CA75CC" w:rsidRPr="00D87818">
        <w:rPr>
          <w:rFonts w:asciiTheme="minorHAnsi" w:hAnsiTheme="minorHAnsi" w:cstheme="minorHAnsi"/>
          <w:color w:val="211E1E"/>
          <w:sz w:val="18"/>
          <w:szCs w:val="18"/>
        </w:rPr>
        <w:t>Administrator</w:t>
      </w:r>
      <w:r w:rsidR="008B55FA" w:rsidRPr="00D87818">
        <w:rPr>
          <w:rFonts w:asciiTheme="minorHAnsi" w:hAnsiTheme="minorHAnsi" w:cstheme="minorHAnsi"/>
          <w:color w:val="211E1E"/>
          <w:sz w:val="18"/>
          <w:szCs w:val="18"/>
        </w:rPr>
        <w:t xml:space="preserve"> in the first instance </w:t>
      </w:r>
      <w:r w:rsidR="00BD2CF5" w:rsidRPr="00D87818">
        <w:rPr>
          <w:rFonts w:asciiTheme="minorHAnsi" w:hAnsiTheme="minorHAnsi" w:cstheme="minorHAnsi"/>
          <w:color w:val="211E1E"/>
          <w:sz w:val="18"/>
          <w:szCs w:val="18"/>
        </w:rPr>
        <w:t xml:space="preserve">who </w:t>
      </w:r>
      <w:r w:rsidRPr="00D87818">
        <w:rPr>
          <w:rFonts w:asciiTheme="minorHAnsi" w:hAnsiTheme="minorHAnsi" w:cstheme="minorHAnsi"/>
          <w:color w:val="211E1E"/>
          <w:sz w:val="18"/>
          <w:szCs w:val="18"/>
        </w:rPr>
        <w:t>will endeavour to rectify the problem.</w:t>
      </w:r>
      <w:r w:rsidR="00143532" w:rsidRPr="00D87818">
        <w:rPr>
          <w:rFonts w:asciiTheme="minorHAnsi" w:hAnsiTheme="minorHAnsi" w:cstheme="minorHAnsi"/>
          <w:color w:val="211E1E"/>
          <w:sz w:val="18"/>
          <w:szCs w:val="18"/>
        </w:rPr>
        <w:t xml:space="preserve"> </w:t>
      </w:r>
      <w:r w:rsidRPr="00D87818">
        <w:rPr>
          <w:rFonts w:asciiTheme="minorHAnsi" w:hAnsiTheme="minorHAnsi" w:cstheme="minorHAnsi"/>
          <w:color w:val="211E1E"/>
          <w:sz w:val="18"/>
          <w:szCs w:val="18"/>
        </w:rPr>
        <w:br/>
      </w:r>
    </w:p>
    <w:p w14:paraId="78D0BE5F" w14:textId="28178027" w:rsidR="008B1E1B" w:rsidRPr="00D87818" w:rsidRDefault="00B41430" w:rsidP="00CE2EC9">
      <w:pPr>
        <w:pStyle w:val="NormalWeb"/>
        <w:rPr>
          <w:rFonts w:asciiTheme="minorHAnsi" w:hAnsiTheme="minorHAnsi" w:cstheme="minorHAnsi"/>
          <w:color w:val="211E1E"/>
          <w:sz w:val="18"/>
          <w:szCs w:val="18"/>
        </w:rPr>
      </w:pPr>
      <w:r w:rsidRPr="00D87818">
        <w:rPr>
          <w:rFonts w:asciiTheme="minorHAnsi" w:hAnsiTheme="minorHAnsi" w:cstheme="minorHAnsi"/>
          <w:b/>
          <w:bCs/>
          <w:color w:val="211E1E"/>
          <w:sz w:val="18"/>
          <w:szCs w:val="18"/>
        </w:rPr>
        <w:t>9. Breakages or Damage</w:t>
      </w:r>
      <w:r w:rsidRPr="00D87818">
        <w:rPr>
          <w:rFonts w:asciiTheme="minorHAnsi" w:hAnsiTheme="minorHAnsi" w:cstheme="minorHAnsi"/>
          <w:color w:val="211E1E"/>
          <w:sz w:val="18"/>
          <w:szCs w:val="18"/>
        </w:rPr>
        <w:t>. For the benefit of the next guests staying in the property, please advise us of any breakage or damage that occurs during your stay. Accidents do happen and we do not charge for damage which occur</w:t>
      </w:r>
      <w:r w:rsidR="00CD46DF" w:rsidRPr="00D87818">
        <w:rPr>
          <w:rFonts w:asciiTheme="minorHAnsi" w:hAnsiTheme="minorHAnsi" w:cstheme="minorHAnsi"/>
          <w:color w:val="211E1E"/>
          <w:sz w:val="18"/>
          <w:szCs w:val="18"/>
        </w:rPr>
        <w:t>s</w:t>
      </w:r>
      <w:r w:rsidRPr="00D87818">
        <w:rPr>
          <w:rFonts w:asciiTheme="minorHAnsi" w:hAnsiTheme="minorHAnsi" w:cstheme="minorHAnsi"/>
          <w:color w:val="211E1E"/>
          <w:sz w:val="18"/>
          <w:szCs w:val="18"/>
        </w:rPr>
        <w:t xml:space="preserve"> as a result of normal </w:t>
      </w:r>
      <w:r w:rsidR="009C2034" w:rsidRPr="00D87818">
        <w:rPr>
          <w:rFonts w:asciiTheme="minorHAnsi" w:hAnsiTheme="minorHAnsi" w:cstheme="minorHAnsi"/>
          <w:color w:val="211E1E"/>
          <w:sz w:val="18"/>
          <w:szCs w:val="18"/>
        </w:rPr>
        <w:t xml:space="preserve">wear and </w:t>
      </w:r>
      <w:r w:rsidR="007501FA" w:rsidRPr="00D87818">
        <w:rPr>
          <w:rFonts w:asciiTheme="minorHAnsi" w:hAnsiTheme="minorHAnsi" w:cstheme="minorHAnsi"/>
          <w:color w:val="211E1E"/>
          <w:sz w:val="18"/>
          <w:szCs w:val="18"/>
        </w:rPr>
        <w:t>tear but</w:t>
      </w:r>
      <w:r w:rsidRPr="00D87818">
        <w:rPr>
          <w:rFonts w:asciiTheme="minorHAnsi" w:hAnsiTheme="minorHAnsi" w:cstheme="minorHAnsi"/>
          <w:color w:val="211E1E"/>
          <w:sz w:val="18"/>
          <w:szCs w:val="18"/>
        </w:rPr>
        <w:t xml:space="preserve"> </w:t>
      </w:r>
      <w:r w:rsidR="009C2034" w:rsidRPr="00D87818">
        <w:rPr>
          <w:rFonts w:asciiTheme="minorHAnsi" w:hAnsiTheme="minorHAnsi" w:cstheme="minorHAnsi"/>
          <w:color w:val="211E1E"/>
          <w:sz w:val="18"/>
          <w:szCs w:val="18"/>
        </w:rPr>
        <w:t xml:space="preserve">we </w:t>
      </w:r>
      <w:r w:rsidRPr="00D87818">
        <w:rPr>
          <w:rFonts w:asciiTheme="minorHAnsi" w:hAnsiTheme="minorHAnsi" w:cstheme="minorHAnsi"/>
          <w:color w:val="211E1E"/>
          <w:sz w:val="18"/>
          <w:szCs w:val="18"/>
        </w:rPr>
        <w:t xml:space="preserve">reserve the right to charge </w:t>
      </w:r>
      <w:r w:rsidR="00CD46DF" w:rsidRPr="00D87818">
        <w:rPr>
          <w:rFonts w:asciiTheme="minorHAnsi" w:hAnsiTheme="minorHAnsi" w:cstheme="minorHAnsi"/>
          <w:color w:val="211E1E"/>
          <w:sz w:val="18"/>
          <w:szCs w:val="18"/>
        </w:rPr>
        <w:t xml:space="preserve">a </w:t>
      </w:r>
      <w:r w:rsidRPr="00D87818">
        <w:rPr>
          <w:rFonts w:asciiTheme="minorHAnsi" w:hAnsiTheme="minorHAnsi" w:cstheme="minorHAnsi"/>
          <w:color w:val="211E1E"/>
          <w:sz w:val="18"/>
          <w:szCs w:val="18"/>
        </w:rPr>
        <w:t xml:space="preserve">reasonable </w:t>
      </w:r>
      <w:r w:rsidR="009C2034" w:rsidRPr="00D87818">
        <w:rPr>
          <w:rFonts w:asciiTheme="minorHAnsi" w:hAnsiTheme="minorHAnsi" w:cstheme="minorHAnsi"/>
          <w:color w:val="211E1E"/>
          <w:sz w:val="18"/>
          <w:szCs w:val="18"/>
        </w:rPr>
        <w:t xml:space="preserve">and appropriate sum </w:t>
      </w:r>
      <w:r w:rsidRPr="00D87818">
        <w:rPr>
          <w:rFonts w:asciiTheme="minorHAnsi" w:hAnsiTheme="minorHAnsi" w:cstheme="minorHAnsi"/>
          <w:color w:val="211E1E"/>
          <w:sz w:val="18"/>
          <w:szCs w:val="18"/>
        </w:rPr>
        <w:t>for breakages or damage which occur</w:t>
      </w:r>
      <w:r w:rsidR="00CD46DF" w:rsidRPr="00D87818">
        <w:rPr>
          <w:rFonts w:asciiTheme="minorHAnsi" w:hAnsiTheme="minorHAnsi" w:cstheme="minorHAnsi"/>
          <w:color w:val="211E1E"/>
          <w:sz w:val="18"/>
          <w:szCs w:val="18"/>
        </w:rPr>
        <w:t>s</w:t>
      </w:r>
      <w:r w:rsidR="009C2034" w:rsidRPr="00D87818">
        <w:rPr>
          <w:rFonts w:asciiTheme="minorHAnsi" w:hAnsiTheme="minorHAnsi" w:cstheme="minorHAnsi"/>
          <w:color w:val="211E1E"/>
          <w:sz w:val="18"/>
          <w:szCs w:val="18"/>
        </w:rPr>
        <w:t xml:space="preserve"> or for</w:t>
      </w:r>
      <w:r w:rsidRPr="00D87818">
        <w:rPr>
          <w:rFonts w:asciiTheme="minorHAnsi" w:hAnsiTheme="minorHAnsi" w:cstheme="minorHAnsi"/>
          <w:color w:val="211E1E"/>
          <w:sz w:val="18"/>
          <w:szCs w:val="18"/>
        </w:rPr>
        <w:t xml:space="preserve">  missing items.</w:t>
      </w:r>
      <w:r w:rsidR="009C2034" w:rsidRPr="00D87818">
        <w:rPr>
          <w:rFonts w:asciiTheme="minorHAnsi" w:hAnsiTheme="minorHAnsi" w:cstheme="minorHAnsi"/>
          <w:color w:val="211E1E"/>
          <w:sz w:val="18"/>
          <w:szCs w:val="18"/>
        </w:rPr>
        <w:t xml:space="preserve"> The sum payable will reflect the cost of purchasing replacement items.</w:t>
      </w:r>
      <w:r w:rsidRPr="00D87818">
        <w:rPr>
          <w:rFonts w:asciiTheme="minorHAnsi" w:hAnsiTheme="minorHAnsi" w:cstheme="minorHAnsi"/>
          <w:color w:val="211E1E"/>
          <w:sz w:val="18"/>
          <w:szCs w:val="18"/>
        </w:rPr>
        <w:br/>
      </w:r>
    </w:p>
    <w:p w14:paraId="3829035A" w14:textId="6C2BCD6E" w:rsidR="008B1E1B" w:rsidRPr="00D87818" w:rsidRDefault="00B41430" w:rsidP="00CE2EC9">
      <w:pPr>
        <w:pStyle w:val="NormalWeb"/>
        <w:rPr>
          <w:rFonts w:asciiTheme="minorHAnsi" w:hAnsiTheme="minorHAnsi" w:cstheme="minorHAnsi"/>
          <w:color w:val="211E1E"/>
          <w:sz w:val="18"/>
          <w:szCs w:val="18"/>
        </w:rPr>
      </w:pPr>
      <w:r w:rsidRPr="00D87818">
        <w:rPr>
          <w:rFonts w:asciiTheme="minorHAnsi" w:hAnsiTheme="minorHAnsi" w:cstheme="minorHAnsi"/>
          <w:b/>
          <w:bCs/>
          <w:color w:val="211E1E"/>
          <w:sz w:val="18"/>
          <w:szCs w:val="18"/>
        </w:rPr>
        <w:t>10. Care of the Property</w:t>
      </w:r>
      <w:r w:rsidRPr="00D87818">
        <w:rPr>
          <w:rFonts w:asciiTheme="minorHAnsi" w:hAnsiTheme="minorHAnsi" w:cstheme="minorHAnsi"/>
          <w:color w:val="211E1E"/>
          <w:sz w:val="18"/>
          <w:szCs w:val="18"/>
        </w:rPr>
        <w:t>. It is the Client’s responsibility to take reasonable and proper care of the property, its furniture, pictures, fittings and effects in and around the property</w:t>
      </w:r>
      <w:r w:rsidR="00853D6C" w:rsidRPr="00D87818">
        <w:rPr>
          <w:rFonts w:asciiTheme="minorHAnsi" w:hAnsiTheme="minorHAnsi" w:cstheme="minorHAnsi"/>
          <w:color w:val="211E1E"/>
          <w:sz w:val="18"/>
          <w:szCs w:val="18"/>
        </w:rPr>
        <w:t xml:space="preserve">, </w:t>
      </w:r>
      <w:r w:rsidRPr="00D87818">
        <w:rPr>
          <w:rFonts w:asciiTheme="minorHAnsi" w:hAnsiTheme="minorHAnsi" w:cstheme="minorHAnsi"/>
          <w:color w:val="211E1E"/>
          <w:sz w:val="18"/>
          <w:szCs w:val="18"/>
        </w:rPr>
        <w:t>and leave them in the same clean and tidy condition and state of repair as they found them. In exceptional circumstances, additional cleaning charges will be imposed</w:t>
      </w:r>
      <w:r w:rsidR="00853D6C" w:rsidRPr="00D87818">
        <w:rPr>
          <w:rFonts w:asciiTheme="minorHAnsi" w:hAnsiTheme="minorHAnsi" w:cstheme="minorHAnsi"/>
          <w:color w:val="211E1E"/>
          <w:sz w:val="18"/>
          <w:szCs w:val="18"/>
        </w:rPr>
        <w:t xml:space="preserve"> on the Client</w:t>
      </w:r>
      <w:r w:rsidRPr="00D87818">
        <w:rPr>
          <w:rFonts w:asciiTheme="minorHAnsi" w:hAnsiTheme="minorHAnsi" w:cstheme="minorHAnsi"/>
          <w:color w:val="211E1E"/>
          <w:sz w:val="18"/>
          <w:szCs w:val="18"/>
        </w:rPr>
        <w:t xml:space="preserve"> depending on the state of the property at the end of the letting period. It is also the responsibility of the Client to ensure that the property is left secure at all times when it is unoccupied during the period of let.</w:t>
      </w:r>
      <w:r w:rsidR="0025365C" w:rsidRPr="00D87818">
        <w:rPr>
          <w:rFonts w:asciiTheme="minorHAnsi" w:hAnsiTheme="minorHAnsi" w:cstheme="minorHAnsi"/>
          <w:color w:val="211E1E"/>
          <w:sz w:val="18"/>
          <w:szCs w:val="18"/>
        </w:rPr>
        <w:t xml:space="preserve"> Items should not be removed from the property, loaned or taken to other properties</w:t>
      </w:r>
      <w:r w:rsidRPr="00D87818">
        <w:rPr>
          <w:rFonts w:asciiTheme="minorHAnsi" w:hAnsiTheme="minorHAnsi" w:cstheme="minorHAnsi"/>
          <w:color w:val="211E1E"/>
          <w:sz w:val="18"/>
          <w:szCs w:val="18"/>
        </w:rPr>
        <w:br/>
      </w:r>
    </w:p>
    <w:p w14:paraId="757CD97F" w14:textId="77777777" w:rsidR="008B1E1B" w:rsidRPr="00D87818" w:rsidRDefault="00B41430" w:rsidP="00CE2EC9">
      <w:pPr>
        <w:pStyle w:val="NormalWeb"/>
        <w:rPr>
          <w:rFonts w:asciiTheme="minorHAnsi" w:hAnsiTheme="minorHAnsi" w:cstheme="minorHAnsi"/>
          <w:color w:val="211E1E"/>
          <w:sz w:val="18"/>
          <w:szCs w:val="18"/>
        </w:rPr>
      </w:pPr>
      <w:r w:rsidRPr="00D87818">
        <w:rPr>
          <w:rFonts w:asciiTheme="minorHAnsi" w:hAnsiTheme="minorHAnsi" w:cstheme="minorHAnsi"/>
          <w:b/>
          <w:bCs/>
          <w:color w:val="211E1E"/>
          <w:sz w:val="18"/>
          <w:szCs w:val="18"/>
        </w:rPr>
        <w:t>11. Liability</w:t>
      </w:r>
      <w:r w:rsidRPr="00D87818">
        <w:rPr>
          <w:rFonts w:asciiTheme="minorHAnsi" w:hAnsiTheme="minorHAnsi" w:cstheme="minorHAnsi"/>
          <w:color w:val="211E1E"/>
          <w:sz w:val="18"/>
          <w:szCs w:val="18"/>
        </w:rPr>
        <w:t xml:space="preserve">. </w:t>
      </w:r>
      <w:r w:rsidR="00BD2CF5" w:rsidRPr="00D87818">
        <w:rPr>
          <w:rFonts w:asciiTheme="minorHAnsi" w:hAnsiTheme="minorHAnsi" w:cstheme="minorHAnsi"/>
          <w:color w:val="211E1E"/>
          <w:sz w:val="18"/>
          <w:szCs w:val="18"/>
        </w:rPr>
        <w:t xml:space="preserve">PSFT </w:t>
      </w:r>
      <w:r w:rsidRPr="00D87818">
        <w:rPr>
          <w:rFonts w:asciiTheme="minorHAnsi" w:hAnsiTheme="minorHAnsi" w:cstheme="minorHAnsi"/>
          <w:color w:val="211E1E"/>
          <w:sz w:val="18"/>
          <w:szCs w:val="18"/>
        </w:rPr>
        <w:t>shall have no liability for any death, personal injury, damage or loss of personal property unless this results from our own negligence.</w:t>
      </w:r>
      <w:r w:rsidRPr="00D87818">
        <w:rPr>
          <w:rFonts w:asciiTheme="minorHAnsi" w:hAnsiTheme="minorHAnsi" w:cstheme="minorHAnsi"/>
          <w:color w:val="211E1E"/>
          <w:sz w:val="18"/>
          <w:szCs w:val="18"/>
        </w:rPr>
        <w:br/>
      </w:r>
    </w:p>
    <w:p w14:paraId="05E0CA1F" w14:textId="77777777" w:rsidR="008B1E1B" w:rsidRPr="00D87818" w:rsidRDefault="00B41430" w:rsidP="00CE2EC9">
      <w:pPr>
        <w:pStyle w:val="NormalWeb"/>
        <w:rPr>
          <w:rFonts w:asciiTheme="minorHAnsi" w:hAnsiTheme="minorHAnsi" w:cstheme="minorHAnsi"/>
          <w:color w:val="211E1E"/>
          <w:sz w:val="18"/>
          <w:szCs w:val="18"/>
        </w:rPr>
      </w:pPr>
      <w:r w:rsidRPr="00D87818">
        <w:rPr>
          <w:rFonts w:asciiTheme="minorHAnsi" w:hAnsiTheme="minorHAnsi" w:cstheme="minorHAnsi"/>
          <w:b/>
          <w:bCs/>
          <w:color w:val="211E1E"/>
          <w:sz w:val="18"/>
          <w:szCs w:val="18"/>
        </w:rPr>
        <w:t>12. Injury, Loss or Damage</w:t>
      </w:r>
      <w:r w:rsidRPr="00D87818">
        <w:rPr>
          <w:rFonts w:asciiTheme="minorHAnsi" w:hAnsiTheme="minorHAnsi" w:cstheme="minorHAnsi"/>
          <w:color w:val="211E1E"/>
          <w:sz w:val="18"/>
          <w:szCs w:val="18"/>
        </w:rPr>
        <w:t xml:space="preserve">. The use of the property and its equipment is entirely at the Client’s risk. </w:t>
      </w:r>
      <w:r w:rsidR="00BD2CF5" w:rsidRPr="00D87818">
        <w:rPr>
          <w:rFonts w:asciiTheme="minorHAnsi" w:hAnsiTheme="minorHAnsi" w:cstheme="minorHAnsi"/>
          <w:color w:val="211E1E"/>
          <w:sz w:val="18"/>
          <w:szCs w:val="18"/>
        </w:rPr>
        <w:t>PSFT</w:t>
      </w:r>
      <w:r w:rsidRPr="00D87818">
        <w:rPr>
          <w:rFonts w:asciiTheme="minorHAnsi" w:hAnsiTheme="minorHAnsi" w:cstheme="minorHAnsi"/>
          <w:color w:val="211E1E"/>
          <w:sz w:val="18"/>
          <w:szCs w:val="18"/>
        </w:rPr>
        <w:t xml:space="preserve"> does not accept responsibility for injury sustained by the Client and/or a member of his or her party, nor for loss or damage to their belongings including motor vehicles.</w:t>
      </w:r>
      <w:r w:rsidRPr="00D87818">
        <w:rPr>
          <w:rFonts w:asciiTheme="minorHAnsi" w:hAnsiTheme="minorHAnsi" w:cstheme="minorHAnsi"/>
          <w:color w:val="211E1E"/>
          <w:sz w:val="18"/>
          <w:szCs w:val="18"/>
        </w:rPr>
        <w:br/>
      </w:r>
    </w:p>
    <w:p w14:paraId="497D74FB" w14:textId="6F8CF201" w:rsidR="008B1E1B" w:rsidRPr="00D87818" w:rsidRDefault="00B41430" w:rsidP="00CE2EC9">
      <w:pPr>
        <w:pStyle w:val="NormalWeb"/>
        <w:rPr>
          <w:rFonts w:asciiTheme="minorHAnsi" w:hAnsiTheme="minorHAnsi" w:cstheme="minorHAnsi"/>
          <w:color w:val="211E1E"/>
          <w:sz w:val="18"/>
          <w:szCs w:val="18"/>
        </w:rPr>
      </w:pPr>
      <w:r w:rsidRPr="00D87818">
        <w:rPr>
          <w:rFonts w:asciiTheme="minorHAnsi" w:hAnsiTheme="minorHAnsi" w:cstheme="minorHAnsi"/>
          <w:b/>
          <w:bCs/>
          <w:color w:val="211E1E"/>
          <w:sz w:val="18"/>
          <w:szCs w:val="18"/>
        </w:rPr>
        <w:t>13. Right of Entry</w:t>
      </w:r>
      <w:r w:rsidRPr="00D87818">
        <w:rPr>
          <w:rFonts w:asciiTheme="minorHAnsi" w:hAnsiTheme="minorHAnsi" w:cstheme="minorHAnsi"/>
          <w:color w:val="211E1E"/>
          <w:sz w:val="18"/>
          <w:szCs w:val="18"/>
        </w:rPr>
        <w:t xml:space="preserve">. </w:t>
      </w:r>
      <w:r w:rsidR="008B55FA" w:rsidRPr="00D87818">
        <w:rPr>
          <w:rFonts w:asciiTheme="minorHAnsi" w:hAnsiTheme="minorHAnsi" w:cstheme="minorHAnsi"/>
          <w:color w:val="211E1E"/>
          <w:sz w:val="18"/>
          <w:szCs w:val="18"/>
        </w:rPr>
        <w:t>PSFT reserves</w:t>
      </w:r>
      <w:r w:rsidRPr="00D87818">
        <w:rPr>
          <w:rFonts w:asciiTheme="minorHAnsi" w:hAnsiTheme="minorHAnsi" w:cstheme="minorHAnsi"/>
          <w:color w:val="211E1E"/>
          <w:sz w:val="18"/>
          <w:szCs w:val="18"/>
        </w:rPr>
        <w:t xml:space="preserve"> the right of entry to the property</w:t>
      </w:r>
      <w:r w:rsidR="00853D6C" w:rsidRPr="00D87818">
        <w:rPr>
          <w:rFonts w:asciiTheme="minorHAnsi" w:hAnsiTheme="minorHAnsi" w:cstheme="minorHAnsi"/>
          <w:color w:val="211E1E"/>
          <w:sz w:val="18"/>
          <w:szCs w:val="18"/>
        </w:rPr>
        <w:t xml:space="preserve"> for itself or through its nominated representative/agent </w:t>
      </w:r>
      <w:r w:rsidRPr="00D87818">
        <w:rPr>
          <w:rFonts w:asciiTheme="minorHAnsi" w:hAnsiTheme="minorHAnsi" w:cstheme="minorHAnsi"/>
          <w:color w:val="211E1E"/>
          <w:sz w:val="18"/>
          <w:szCs w:val="18"/>
        </w:rPr>
        <w:t>at all reasonable times</w:t>
      </w:r>
      <w:r w:rsidR="000C139F" w:rsidRPr="00D87818">
        <w:rPr>
          <w:rFonts w:asciiTheme="minorHAnsi" w:hAnsiTheme="minorHAnsi" w:cstheme="minorHAnsi"/>
          <w:color w:val="211E1E"/>
          <w:sz w:val="18"/>
          <w:szCs w:val="18"/>
        </w:rPr>
        <w:t>, where possible after prior consultation with the Client</w:t>
      </w:r>
      <w:r w:rsidR="00853D6C" w:rsidRPr="00D87818">
        <w:rPr>
          <w:rFonts w:asciiTheme="minorHAnsi" w:hAnsiTheme="minorHAnsi" w:cstheme="minorHAnsi"/>
          <w:color w:val="211E1E"/>
          <w:sz w:val="18"/>
          <w:szCs w:val="18"/>
        </w:rPr>
        <w:t>,</w:t>
      </w:r>
      <w:r w:rsidR="000C139F" w:rsidRPr="00D87818">
        <w:rPr>
          <w:rFonts w:asciiTheme="minorHAnsi" w:hAnsiTheme="minorHAnsi" w:cstheme="minorHAnsi"/>
          <w:color w:val="211E1E"/>
          <w:sz w:val="18"/>
          <w:szCs w:val="18"/>
        </w:rPr>
        <w:t xml:space="preserve"> </w:t>
      </w:r>
      <w:r w:rsidRPr="00D87818">
        <w:rPr>
          <w:rFonts w:asciiTheme="minorHAnsi" w:hAnsiTheme="minorHAnsi" w:cstheme="minorHAnsi"/>
          <w:color w:val="211E1E"/>
          <w:sz w:val="18"/>
          <w:szCs w:val="18"/>
        </w:rPr>
        <w:t>for the purposes of inspection or to carry out essential repairs, cleaning and maintenance.</w:t>
      </w:r>
      <w:r w:rsidRPr="00D87818">
        <w:rPr>
          <w:rFonts w:asciiTheme="minorHAnsi" w:hAnsiTheme="minorHAnsi" w:cstheme="minorHAnsi"/>
          <w:color w:val="211E1E"/>
          <w:sz w:val="18"/>
          <w:szCs w:val="18"/>
        </w:rPr>
        <w:br/>
      </w:r>
    </w:p>
    <w:p w14:paraId="2B53F067" w14:textId="423418EF" w:rsidR="00B41430" w:rsidRPr="00D87818" w:rsidRDefault="00B41430" w:rsidP="00CE2EC9">
      <w:pPr>
        <w:pStyle w:val="NormalWeb"/>
        <w:rPr>
          <w:rFonts w:asciiTheme="minorHAnsi" w:hAnsiTheme="minorHAnsi" w:cstheme="minorHAnsi"/>
        </w:rPr>
      </w:pPr>
      <w:r w:rsidRPr="00D87818">
        <w:rPr>
          <w:rFonts w:asciiTheme="minorHAnsi" w:hAnsiTheme="minorHAnsi" w:cstheme="minorHAnsi"/>
          <w:b/>
          <w:bCs/>
          <w:color w:val="211E1E"/>
          <w:sz w:val="18"/>
          <w:szCs w:val="18"/>
        </w:rPr>
        <w:t xml:space="preserve">14. Contract of </w:t>
      </w:r>
      <w:r w:rsidR="004A106D" w:rsidRPr="00D87818">
        <w:rPr>
          <w:rFonts w:asciiTheme="minorHAnsi" w:hAnsiTheme="minorHAnsi" w:cstheme="minorHAnsi"/>
          <w:b/>
          <w:bCs/>
          <w:color w:val="211E1E"/>
          <w:sz w:val="18"/>
          <w:szCs w:val="18"/>
        </w:rPr>
        <w:t>Letting</w:t>
      </w:r>
      <w:r w:rsidRPr="00D87818">
        <w:rPr>
          <w:rFonts w:asciiTheme="minorHAnsi" w:hAnsiTheme="minorHAnsi" w:cstheme="minorHAnsi"/>
          <w:color w:val="211E1E"/>
          <w:sz w:val="18"/>
          <w:szCs w:val="18"/>
        </w:rPr>
        <w:t xml:space="preserve">. </w:t>
      </w:r>
      <w:r w:rsidR="003E1B72" w:rsidRPr="00D87818">
        <w:rPr>
          <w:rFonts w:asciiTheme="minorHAnsi" w:hAnsiTheme="minorHAnsi" w:cstheme="minorHAnsi"/>
          <w:color w:val="211E1E"/>
          <w:sz w:val="18"/>
          <w:szCs w:val="18"/>
        </w:rPr>
        <w:t>These Terms and Conditions</w:t>
      </w:r>
      <w:r w:rsidR="00853D6C" w:rsidRPr="00D87818">
        <w:rPr>
          <w:rFonts w:asciiTheme="minorHAnsi" w:hAnsiTheme="minorHAnsi" w:cstheme="minorHAnsi"/>
          <w:color w:val="211E1E"/>
          <w:sz w:val="18"/>
          <w:szCs w:val="18"/>
        </w:rPr>
        <w:t>,</w:t>
      </w:r>
      <w:r w:rsidR="003E1B72" w:rsidRPr="00D87818">
        <w:rPr>
          <w:rFonts w:asciiTheme="minorHAnsi" w:hAnsiTheme="minorHAnsi" w:cstheme="minorHAnsi"/>
          <w:color w:val="211E1E"/>
          <w:sz w:val="18"/>
          <w:szCs w:val="18"/>
        </w:rPr>
        <w:t xml:space="preserve"> together with the application and booking</w:t>
      </w:r>
      <w:r w:rsidR="00853D6C" w:rsidRPr="00D87818">
        <w:rPr>
          <w:rFonts w:asciiTheme="minorHAnsi" w:hAnsiTheme="minorHAnsi" w:cstheme="minorHAnsi"/>
          <w:color w:val="211E1E"/>
          <w:sz w:val="18"/>
          <w:szCs w:val="18"/>
        </w:rPr>
        <w:t xml:space="preserve"> form, constitute</w:t>
      </w:r>
      <w:r w:rsidR="003E1B72" w:rsidRPr="00D87818">
        <w:rPr>
          <w:rFonts w:asciiTheme="minorHAnsi" w:hAnsiTheme="minorHAnsi" w:cstheme="minorHAnsi"/>
          <w:color w:val="211E1E"/>
          <w:sz w:val="18"/>
          <w:szCs w:val="18"/>
        </w:rPr>
        <w:t xml:space="preserve"> the Contract of </w:t>
      </w:r>
      <w:r w:rsidR="004A106D" w:rsidRPr="00D87818">
        <w:rPr>
          <w:rFonts w:asciiTheme="minorHAnsi" w:hAnsiTheme="minorHAnsi" w:cstheme="minorHAnsi"/>
          <w:color w:val="211E1E"/>
          <w:sz w:val="18"/>
          <w:szCs w:val="18"/>
        </w:rPr>
        <w:t>Letting</w:t>
      </w:r>
      <w:r w:rsidR="003E1B72" w:rsidRPr="00D87818">
        <w:rPr>
          <w:rFonts w:asciiTheme="minorHAnsi" w:hAnsiTheme="minorHAnsi" w:cstheme="minorHAnsi"/>
          <w:color w:val="211E1E"/>
          <w:sz w:val="18"/>
          <w:szCs w:val="18"/>
        </w:rPr>
        <w:t xml:space="preserve">. The </w:t>
      </w:r>
      <w:r w:rsidRPr="00D87818">
        <w:rPr>
          <w:rFonts w:asciiTheme="minorHAnsi" w:hAnsiTheme="minorHAnsi" w:cstheme="minorHAnsi"/>
          <w:color w:val="211E1E"/>
          <w:sz w:val="18"/>
          <w:szCs w:val="18"/>
        </w:rPr>
        <w:t xml:space="preserve">Contract of </w:t>
      </w:r>
      <w:r w:rsidR="004A106D" w:rsidRPr="00D87818">
        <w:rPr>
          <w:rFonts w:asciiTheme="minorHAnsi" w:hAnsiTheme="minorHAnsi" w:cstheme="minorHAnsi"/>
          <w:color w:val="211E1E"/>
          <w:sz w:val="18"/>
          <w:szCs w:val="18"/>
        </w:rPr>
        <w:t xml:space="preserve">Letting </w:t>
      </w:r>
      <w:r w:rsidRPr="00D87818">
        <w:rPr>
          <w:rFonts w:asciiTheme="minorHAnsi" w:hAnsiTheme="minorHAnsi" w:cstheme="minorHAnsi"/>
          <w:color w:val="211E1E"/>
          <w:sz w:val="18"/>
          <w:szCs w:val="18"/>
        </w:rPr>
        <w:t xml:space="preserve">is between the Client and the </w:t>
      </w:r>
      <w:r w:rsidR="003E1B72" w:rsidRPr="00D87818">
        <w:rPr>
          <w:rFonts w:asciiTheme="minorHAnsi" w:hAnsiTheme="minorHAnsi" w:cstheme="minorHAnsi"/>
          <w:color w:val="211E1E"/>
          <w:sz w:val="18"/>
          <w:szCs w:val="18"/>
        </w:rPr>
        <w:t>PSFT</w:t>
      </w:r>
      <w:r w:rsidR="000C139F" w:rsidRPr="00D87818">
        <w:rPr>
          <w:rFonts w:asciiTheme="minorHAnsi" w:hAnsiTheme="minorHAnsi" w:cstheme="minorHAnsi"/>
          <w:color w:val="211E1E"/>
          <w:sz w:val="18"/>
          <w:szCs w:val="18"/>
        </w:rPr>
        <w:t>,</w:t>
      </w:r>
      <w:r w:rsidRPr="00D87818">
        <w:rPr>
          <w:rFonts w:asciiTheme="minorHAnsi" w:hAnsiTheme="minorHAnsi" w:cstheme="minorHAnsi"/>
          <w:color w:val="211E1E"/>
          <w:sz w:val="18"/>
          <w:szCs w:val="18"/>
        </w:rPr>
        <w:t xml:space="preserve"> the owners of the property.</w:t>
      </w:r>
    </w:p>
    <w:p w14:paraId="7EF48466" w14:textId="4F1C9A36" w:rsidR="00E900AE" w:rsidRPr="00D87818" w:rsidRDefault="00B41430" w:rsidP="00CE2EC9">
      <w:pPr>
        <w:pStyle w:val="NormalWeb"/>
        <w:rPr>
          <w:rFonts w:asciiTheme="minorHAnsi" w:hAnsiTheme="minorHAnsi" w:cstheme="minorHAnsi"/>
          <w:color w:val="211E1E"/>
          <w:sz w:val="18"/>
          <w:szCs w:val="18"/>
        </w:rPr>
      </w:pPr>
      <w:r w:rsidRPr="00D87818">
        <w:rPr>
          <w:rFonts w:asciiTheme="minorHAnsi" w:hAnsiTheme="minorHAnsi" w:cstheme="minorHAnsi"/>
          <w:color w:val="211E1E"/>
          <w:sz w:val="18"/>
          <w:szCs w:val="18"/>
        </w:rPr>
        <w:t>Please note that by signing the booking form and/or making an email or telephone booking with the deposit/</w:t>
      </w:r>
      <w:r w:rsidR="004A106D" w:rsidRPr="00D87818">
        <w:rPr>
          <w:rFonts w:asciiTheme="minorHAnsi" w:hAnsiTheme="minorHAnsi" w:cstheme="minorHAnsi"/>
          <w:color w:val="211E1E"/>
          <w:sz w:val="18"/>
          <w:szCs w:val="18"/>
        </w:rPr>
        <w:t xml:space="preserve">letting </w:t>
      </w:r>
      <w:r w:rsidRPr="00D87818">
        <w:rPr>
          <w:rFonts w:asciiTheme="minorHAnsi" w:hAnsiTheme="minorHAnsi" w:cstheme="minorHAnsi"/>
          <w:color w:val="211E1E"/>
          <w:sz w:val="18"/>
          <w:szCs w:val="18"/>
        </w:rPr>
        <w:t xml:space="preserve">charge paid, you have accepted these terms and conditions. You must ensure that ALL members of your party understand and comply with these terms and conditions. </w:t>
      </w:r>
      <w:r w:rsidR="003E1B72" w:rsidRPr="00D87818">
        <w:rPr>
          <w:rFonts w:asciiTheme="minorHAnsi" w:hAnsiTheme="minorHAnsi" w:cstheme="minorHAnsi"/>
          <w:color w:val="211E1E"/>
          <w:sz w:val="18"/>
          <w:szCs w:val="18"/>
        </w:rPr>
        <w:t xml:space="preserve">These Terms and Conditions are a binding legal agreement between the Client and the PSFT that govern the Client’s occupation of the property. </w:t>
      </w:r>
      <w:r w:rsidRPr="00D87818">
        <w:rPr>
          <w:rFonts w:asciiTheme="minorHAnsi" w:hAnsiTheme="minorHAnsi" w:cstheme="minorHAnsi"/>
          <w:color w:val="211E1E"/>
          <w:sz w:val="18"/>
          <w:szCs w:val="18"/>
        </w:rPr>
        <w:t xml:space="preserve"> </w:t>
      </w:r>
    </w:p>
    <w:p w14:paraId="4E3A56CA" w14:textId="29A9E08B" w:rsidR="00B41430" w:rsidRPr="00D87818" w:rsidRDefault="00B41430" w:rsidP="00CE2EC9">
      <w:pPr>
        <w:pStyle w:val="NormalWeb"/>
        <w:rPr>
          <w:rFonts w:asciiTheme="minorHAnsi" w:hAnsiTheme="minorHAnsi" w:cstheme="minorHAnsi"/>
        </w:rPr>
      </w:pPr>
      <w:r w:rsidRPr="00D87818">
        <w:rPr>
          <w:rFonts w:asciiTheme="minorHAnsi" w:hAnsiTheme="minorHAnsi" w:cstheme="minorHAnsi"/>
          <w:color w:val="211E1E"/>
          <w:sz w:val="18"/>
          <w:szCs w:val="18"/>
        </w:rPr>
        <w:t xml:space="preserve">The </w:t>
      </w:r>
      <w:r w:rsidR="00E900AE" w:rsidRPr="00D87818">
        <w:rPr>
          <w:rFonts w:asciiTheme="minorHAnsi" w:hAnsiTheme="minorHAnsi" w:cstheme="minorHAnsi"/>
          <w:color w:val="211E1E"/>
          <w:sz w:val="18"/>
          <w:szCs w:val="18"/>
        </w:rPr>
        <w:t>PSFT</w:t>
      </w:r>
      <w:r w:rsidRPr="00D87818">
        <w:rPr>
          <w:rFonts w:asciiTheme="minorHAnsi" w:hAnsiTheme="minorHAnsi" w:cstheme="minorHAnsi"/>
          <w:color w:val="211E1E"/>
          <w:sz w:val="18"/>
          <w:szCs w:val="18"/>
        </w:rPr>
        <w:t xml:space="preserve"> reserves the right to </w:t>
      </w:r>
      <w:r w:rsidR="008B1E1B" w:rsidRPr="00D87818">
        <w:rPr>
          <w:rFonts w:asciiTheme="minorHAnsi" w:hAnsiTheme="minorHAnsi" w:cstheme="minorHAnsi"/>
          <w:color w:val="211E1E"/>
          <w:sz w:val="18"/>
          <w:szCs w:val="18"/>
        </w:rPr>
        <w:t>request</w:t>
      </w:r>
      <w:r w:rsidRPr="00D87818">
        <w:rPr>
          <w:rFonts w:asciiTheme="minorHAnsi" w:hAnsiTheme="minorHAnsi" w:cstheme="minorHAnsi"/>
          <w:color w:val="211E1E"/>
          <w:sz w:val="18"/>
          <w:szCs w:val="18"/>
        </w:rPr>
        <w:t xml:space="preserve"> the immediate departure of any guests who fail to comply with these Terms &amp; Conditions and for conduct deemed to be detrimental to the property.</w:t>
      </w:r>
      <w:r w:rsidR="00E900AE" w:rsidRPr="00D87818">
        <w:rPr>
          <w:rFonts w:asciiTheme="minorHAnsi" w:hAnsiTheme="minorHAnsi" w:cstheme="minorHAnsi"/>
          <w:color w:val="211E1E"/>
          <w:sz w:val="18"/>
          <w:szCs w:val="18"/>
        </w:rPr>
        <w:t xml:space="preserve"> </w:t>
      </w:r>
      <w:r w:rsidRPr="00D87818">
        <w:rPr>
          <w:rFonts w:asciiTheme="minorHAnsi" w:hAnsiTheme="minorHAnsi" w:cstheme="minorHAnsi"/>
          <w:color w:val="211E1E"/>
          <w:sz w:val="18"/>
          <w:szCs w:val="18"/>
        </w:rPr>
        <w:t xml:space="preserve"> </w:t>
      </w:r>
      <w:r w:rsidR="00E900AE" w:rsidRPr="00D87818">
        <w:rPr>
          <w:rFonts w:asciiTheme="minorHAnsi" w:hAnsiTheme="minorHAnsi" w:cstheme="minorHAnsi"/>
          <w:color w:val="211E1E"/>
          <w:sz w:val="18"/>
          <w:szCs w:val="18"/>
        </w:rPr>
        <w:t xml:space="preserve">In these circumstances a refund </w:t>
      </w:r>
      <w:r w:rsidR="004A106D" w:rsidRPr="00D87818">
        <w:rPr>
          <w:rFonts w:asciiTheme="minorHAnsi" w:hAnsiTheme="minorHAnsi" w:cstheme="minorHAnsi"/>
          <w:color w:val="211E1E"/>
          <w:sz w:val="18"/>
          <w:szCs w:val="18"/>
        </w:rPr>
        <w:t>will</w:t>
      </w:r>
      <w:r w:rsidR="00E900AE" w:rsidRPr="00D87818">
        <w:rPr>
          <w:rFonts w:asciiTheme="minorHAnsi" w:hAnsiTheme="minorHAnsi" w:cstheme="minorHAnsi"/>
          <w:color w:val="211E1E"/>
          <w:sz w:val="18"/>
          <w:szCs w:val="18"/>
        </w:rPr>
        <w:t xml:space="preserve"> not be issued to the Client. </w:t>
      </w:r>
    </w:p>
    <w:p w14:paraId="2F206624" w14:textId="68BF9479" w:rsidR="00B41430" w:rsidRPr="00D87818" w:rsidRDefault="00B41430" w:rsidP="00CE2EC9">
      <w:pPr>
        <w:pStyle w:val="NormalWeb"/>
        <w:rPr>
          <w:rFonts w:asciiTheme="minorHAnsi" w:hAnsiTheme="minorHAnsi" w:cstheme="minorHAnsi"/>
          <w:i/>
          <w:iCs/>
          <w:color w:val="211E1E"/>
          <w:sz w:val="18"/>
          <w:szCs w:val="18"/>
        </w:rPr>
      </w:pPr>
      <w:r w:rsidRPr="00D87818">
        <w:rPr>
          <w:rFonts w:asciiTheme="minorHAnsi" w:hAnsiTheme="minorHAnsi" w:cstheme="minorHAnsi"/>
          <w:i/>
          <w:iCs/>
          <w:color w:val="211E1E"/>
          <w:sz w:val="18"/>
          <w:szCs w:val="18"/>
        </w:rPr>
        <w:t xml:space="preserve">All the information </w:t>
      </w:r>
      <w:r w:rsidR="00B8375A" w:rsidRPr="00D87818">
        <w:rPr>
          <w:rFonts w:asciiTheme="minorHAnsi" w:hAnsiTheme="minorHAnsi" w:cstheme="minorHAnsi"/>
          <w:i/>
          <w:iCs/>
          <w:color w:val="211E1E"/>
          <w:sz w:val="18"/>
          <w:szCs w:val="18"/>
        </w:rPr>
        <w:t>i</w:t>
      </w:r>
      <w:r w:rsidRPr="00D87818">
        <w:rPr>
          <w:rFonts w:asciiTheme="minorHAnsi" w:hAnsiTheme="minorHAnsi" w:cstheme="minorHAnsi"/>
          <w:i/>
          <w:iCs/>
          <w:color w:val="211E1E"/>
          <w:sz w:val="18"/>
          <w:szCs w:val="18"/>
        </w:rPr>
        <w:t xml:space="preserve">n our literature and </w:t>
      </w:r>
      <w:r w:rsidR="00B8375A" w:rsidRPr="00D87818">
        <w:rPr>
          <w:rFonts w:asciiTheme="minorHAnsi" w:hAnsiTheme="minorHAnsi" w:cstheme="minorHAnsi"/>
          <w:i/>
          <w:iCs/>
          <w:color w:val="211E1E"/>
          <w:sz w:val="18"/>
          <w:szCs w:val="18"/>
        </w:rPr>
        <w:t xml:space="preserve">on our </w:t>
      </w:r>
      <w:r w:rsidRPr="00D87818">
        <w:rPr>
          <w:rFonts w:asciiTheme="minorHAnsi" w:hAnsiTheme="minorHAnsi" w:cstheme="minorHAnsi"/>
          <w:i/>
          <w:iCs/>
          <w:color w:val="211E1E"/>
          <w:sz w:val="18"/>
          <w:szCs w:val="18"/>
        </w:rPr>
        <w:t xml:space="preserve">website is believed to be correct </w:t>
      </w:r>
      <w:r w:rsidR="00853D6C" w:rsidRPr="00D87818">
        <w:rPr>
          <w:rFonts w:asciiTheme="minorHAnsi" w:hAnsiTheme="minorHAnsi" w:cstheme="minorHAnsi"/>
          <w:i/>
          <w:iCs/>
          <w:color w:val="211E1E"/>
          <w:sz w:val="18"/>
          <w:szCs w:val="18"/>
        </w:rPr>
        <w:t xml:space="preserve">at the date of publication </w:t>
      </w:r>
      <w:r w:rsidRPr="00D87818">
        <w:rPr>
          <w:rFonts w:asciiTheme="minorHAnsi" w:hAnsiTheme="minorHAnsi" w:cstheme="minorHAnsi"/>
          <w:i/>
          <w:iCs/>
          <w:color w:val="211E1E"/>
          <w:sz w:val="18"/>
          <w:szCs w:val="18"/>
        </w:rPr>
        <w:t>but we cannot accept liability for losses arising from any unforeseen changes, errors or misunderstandings</w:t>
      </w:r>
      <w:r w:rsidR="00B8375A" w:rsidRPr="00D87818">
        <w:rPr>
          <w:rFonts w:asciiTheme="minorHAnsi" w:hAnsiTheme="minorHAnsi" w:cstheme="minorHAnsi"/>
          <w:i/>
          <w:iCs/>
          <w:color w:val="211E1E"/>
          <w:sz w:val="18"/>
          <w:szCs w:val="18"/>
        </w:rPr>
        <w:t>. W</w:t>
      </w:r>
      <w:r w:rsidRPr="00D87818">
        <w:rPr>
          <w:rFonts w:asciiTheme="minorHAnsi" w:hAnsiTheme="minorHAnsi" w:cstheme="minorHAnsi"/>
          <w:i/>
          <w:iCs/>
          <w:color w:val="211E1E"/>
          <w:sz w:val="18"/>
          <w:szCs w:val="18"/>
        </w:rPr>
        <w:t xml:space="preserve">e reserve the right to alter or amend the facilities we offer. </w:t>
      </w:r>
    </w:p>
    <w:p w14:paraId="5FCDB43B" w14:textId="718835A4" w:rsidR="008B1E1B" w:rsidRPr="00D87818" w:rsidRDefault="008B1E1B" w:rsidP="00CE2EC9">
      <w:pPr>
        <w:pStyle w:val="NormalWeb"/>
        <w:rPr>
          <w:rFonts w:asciiTheme="minorHAnsi" w:hAnsiTheme="minorHAnsi" w:cstheme="minorHAnsi"/>
          <w:i/>
          <w:iCs/>
          <w:color w:val="211E1E"/>
          <w:sz w:val="18"/>
          <w:szCs w:val="18"/>
        </w:rPr>
      </w:pPr>
    </w:p>
    <w:p w14:paraId="117EB83C" w14:textId="4B1C38CD" w:rsidR="008B1E1B" w:rsidRPr="00D87818" w:rsidRDefault="008B1E1B" w:rsidP="00CE2EC9">
      <w:pPr>
        <w:pStyle w:val="NormalWeb"/>
        <w:rPr>
          <w:rFonts w:asciiTheme="minorHAnsi" w:hAnsiTheme="minorHAnsi" w:cstheme="minorHAnsi"/>
          <w:color w:val="211E1E"/>
          <w:sz w:val="18"/>
          <w:szCs w:val="18"/>
        </w:rPr>
      </w:pPr>
      <w:r w:rsidRPr="00D87818">
        <w:rPr>
          <w:rFonts w:asciiTheme="minorHAnsi" w:hAnsiTheme="minorHAnsi" w:cstheme="minorHAnsi"/>
          <w:color w:val="211E1E"/>
          <w:sz w:val="18"/>
          <w:szCs w:val="18"/>
        </w:rPr>
        <w:t>The Posbury St Francis Trust</w:t>
      </w:r>
    </w:p>
    <w:p w14:paraId="14BBEFB6" w14:textId="1D564AE7" w:rsidR="008B1E1B" w:rsidRPr="00D87818" w:rsidRDefault="008B1E1B" w:rsidP="00CE2EC9">
      <w:pPr>
        <w:pStyle w:val="NormalWeb"/>
        <w:rPr>
          <w:rFonts w:asciiTheme="minorHAnsi" w:hAnsiTheme="minorHAnsi" w:cstheme="minorHAnsi"/>
          <w:color w:val="211E1E"/>
          <w:sz w:val="18"/>
          <w:szCs w:val="18"/>
        </w:rPr>
      </w:pPr>
      <w:hyperlink r:id="rId7" w:history="1">
        <w:r w:rsidRPr="00D87818">
          <w:rPr>
            <w:rStyle w:val="Hyperlink"/>
            <w:rFonts w:asciiTheme="minorHAnsi" w:hAnsiTheme="minorHAnsi" w:cstheme="minorHAnsi"/>
            <w:sz w:val="18"/>
            <w:szCs w:val="18"/>
          </w:rPr>
          <w:t>www.psft.org.uk</w:t>
        </w:r>
      </w:hyperlink>
    </w:p>
    <w:p w14:paraId="7331F333" w14:textId="6336F941" w:rsidR="008B1E1B" w:rsidRPr="00D87818" w:rsidRDefault="00D740F0" w:rsidP="00CE2EC9">
      <w:pPr>
        <w:pStyle w:val="NormalWeb"/>
        <w:rPr>
          <w:rFonts w:asciiTheme="minorHAnsi" w:hAnsiTheme="minorHAnsi" w:cstheme="minorHAnsi"/>
        </w:rPr>
      </w:pPr>
      <w:r>
        <w:rPr>
          <w:rFonts w:asciiTheme="minorHAnsi" w:hAnsiTheme="minorHAnsi" w:cstheme="minorHAnsi"/>
          <w:color w:val="211E1E"/>
          <w:sz w:val="18"/>
          <w:szCs w:val="18"/>
        </w:rPr>
        <w:t>May</w:t>
      </w:r>
      <w:r w:rsidR="00067E0E" w:rsidRPr="00D87818">
        <w:rPr>
          <w:rFonts w:asciiTheme="minorHAnsi" w:hAnsiTheme="minorHAnsi" w:cstheme="minorHAnsi"/>
          <w:color w:val="211E1E"/>
          <w:sz w:val="18"/>
          <w:szCs w:val="18"/>
        </w:rPr>
        <w:t xml:space="preserve"> </w:t>
      </w:r>
      <w:r w:rsidR="009B2BCA" w:rsidRPr="00D87818">
        <w:rPr>
          <w:rFonts w:asciiTheme="minorHAnsi" w:hAnsiTheme="minorHAnsi" w:cstheme="minorHAnsi"/>
          <w:color w:val="211E1E"/>
          <w:sz w:val="18"/>
          <w:szCs w:val="18"/>
        </w:rPr>
        <w:t xml:space="preserve"> 202</w:t>
      </w:r>
      <w:r>
        <w:rPr>
          <w:rFonts w:asciiTheme="minorHAnsi" w:hAnsiTheme="minorHAnsi" w:cstheme="minorHAnsi"/>
          <w:color w:val="211E1E"/>
          <w:sz w:val="18"/>
          <w:szCs w:val="18"/>
        </w:rPr>
        <w:t>6</w:t>
      </w:r>
    </w:p>
    <w:p w14:paraId="3093B849" w14:textId="77777777" w:rsidR="00B41430" w:rsidRPr="00D87818" w:rsidRDefault="00B41430">
      <w:pPr>
        <w:rPr>
          <w:rFonts w:cstheme="minorHAnsi"/>
        </w:rPr>
      </w:pPr>
    </w:p>
    <w:sectPr w:rsidR="00B41430" w:rsidRPr="00D87818">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C38262" w14:textId="77777777" w:rsidR="00B0516A" w:rsidRDefault="00B0516A" w:rsidP="00435D53">
      <w:r>
        <w:separator/>
      </w:r>
    </w:p>
  </w:endnote>
  <w:endnote w:type="continuationSeparator" w:id="0">
    <w:p w14:paraId="35D4DF6A" w14:textId="77777777" w:rsidR="00B0516A" w:rsidRDefault="00B0516A" w:rsidP="00435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altName w:val="Garamond"/>
    <w:panose1 w:val="02020404030301010803"/>
    <w:charset w:val="00"/>
    <w:family w:val="roman"/>
    <w:pitch w:val="variable"/>
    <w:sig w:usb0="00000287" w:usb1="00000002" w:usb2="00000000" w:usb3="00000000" w:csb0="0000009F" w:csb1="00000000"/>
  </w:font>
  <w:font w:name="GaramondPremrPro">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697356741"/>
      <w:docPartObj>
        <w:docPartGallery w:val="Page Numbers (Bottom of Page)"/>
        <w:docPartUnique/>
      </w:docPartObj>
    </w:sdtPr>
    <w:sdtEndPr>
      <w:rPr>
        <w:rStyle w:val="PageNumber"/>
      </w:rPr>
    </w:sdtEndPr>
    <w:sdtContent>
      <w:p w14:paraId="70A3424C" w14:textId="4829E04E" w:rsidR="00435D53" w:rsidRDefault="00435D53" w:rsidP="009D6D1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064A88F" w14:textId="77777777" w:rsidR="00435D53" w:rsidRDefault="00435D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785660854"/>
      <w:docPartObj>
        <w:docPartGallery w:val="Page Numbers (Bottom of Page)"/>
        <w:docPartUnique/>
      </w:docPartObj>
    </w:sdtPr>
    <w:sdtEndPr>
      <w:rPr>
        <w:rStyle w:val="PageNumber"/>
      </w:rPr>
    </w:sdtEndPr>
    <w:sdtContent>
      <w:p w14:paraId="1BAC5ADA" w14:textId="1003696E" w:rsidR="00435D53" w:rsidRDefault="00435D53" w:rsidP="009D6D1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0A4A14">
          <w:rPr>
            <w:rStyle w:val="PageNumber"/>
            <w:noProof/>
          </w:rPr>
          <w:t>2</w:t>
        </w:r>
        <w:r>
          <w:rPr>
            <w:rStyle w:val="PageNumber"/>
          </w:rPr>
          <w:fldChar w:fldCharType="end"/>
        </w:r>
      </w:p>
    </w:sdtContent>
  </w:sdt>
  <w:p w14:paraId="6468986C" w14:textId="77777777" w:rsidR="00435D53" w:rsidRDefault="00435D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A72A19" w14:textId="77777777" w:rsidR="00A164C3" w:rsidRDefault="00A164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6AC979" w14:textId="77777777" w:rsidR="00B0516A" w:rsidRDefault="00B0516A" w:rsidP="00435D53">
      <w:r>
        <w:separator/>
      </w:r>
    </w:p>
  </w:footnote>
  <w:footnote w:type="continuationSeparator" w:id="0">
    <w:p w14:paraId="184D7668" w14:textId="77777777" w:rsidR="00B0516A" w:rsidRDefault="00B0516A" w:rsidP="00435D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98FC25" w14:textId="77777777" w:rsidR="00A164C3" w:rsidRDefault="00A164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D243AD" w14:textId="77777777" w:rsidR="00A164C3" w:rsidRDefault="00A164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A8A5C0" w14:textId="77777777" w:rsidR="00A164C3" w:rsidRDefault="00A164C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430"/>
    <w:rsid w:val="000004E5"/>
    <w:rsid w:val="00067E0E"/>
    <w:rsid w:val="000A4A14"/>
    <w:rsid w:val="000B0E2C"/>
    <w:rsid w:val="000C139F"/>
    <w:rsid w:val="000C37AB"/>
    <w:rsid w:val="00143532"/>
    <w:rsid w:val="00174FA5"/>
    <w:rsid w:val="00187AA5"/>
    <w:rsid w:val="002171F0"/>
    <w:rsid w:val="0025365C"/>
    <w:rsid w:val="0028382F"/>
    <w:rsid w:val="002C303A"/>
    <w:rsid w:val="00301FD0"/>
    <w:rsid w:val="003522A4"/>
    <w:rsid w:val="0039121F"/>
    <w:rsid w:val="00397C4B"/>
    <w:rsid w:val="003E1B72"/>
    <w:rsid w:val="003F25C1"/>
    <w:rsid w:val="004047BA"/>
    <w:rsid w:val="004334D5"/>
    <w:rsid w:val="00435D53"/>
    <w:rsid w:val="00443538"/>
    <w:rsid w:val="004A106D"/>
    <w:rsid w:val="004D6084"/>
    <w:rsid w:val="005D755B"/>
    <w:rsid w:val="00664E6E"/>
    <w:rsid w:val="00696224"/>
    <w:rsid w:val="006C741E"/>
    <w:rsid w:val="0070343C"/>
    <w:rsid w:val="007244A0"/>
    <w:rsid w:val="007501FA"/>
    <w:rsid w:val="00853D6C"/>
    <w:rsid w:val="008B1E1B"/>
    <w:rsid w:val="008B55FA"/>
    <w:rsid w:val="008D42B4"/>
    <w:rsid w:val="009239E1"/>
    <w:rsid w:val="00931C70"/>
    <w:rsid w:val="009B2BCA"/>
    <w:rsid w:val="009C2034"/>
    <w:rsid w:val="00A164C3"/>
    <w:rsid w:val="00A36FBA"/>
    <w:rsid w:val="00B0516A"/>
    <w:rsid w:val="00B1712A"/>
    <w:rsid w:val="00B36F59"/>
    <w:rsid w:val="00B41430"/>
    <w:rsid w:val="00B8375A"/>
    <w:rsid w:val="00BB4CE4"/>
    <w:rsid w:val="00BD2CF5"/>
    <w:rsid w:val="00C23356"/>
    <w:rsid w:val="00C65614"/>
    <w:rsid w:val="00C65C85"/>
    <w:rsid w:val="00CA75CC"/>
    <w:rsid w:val="00CD46DF"/>
    <w:rsid w:val="00CE2EC9"/>
    <w:rsid w:val="00D31BF0"/>
    <w:rsid w:val="00D740F0"/>
    <w:rsid w:val="00D832A6"/>
    <w:rsid w:val="00D87818"/>
    <w:rsid w:val="00E900AE"/>
    <w:rsid w:val="00F047C3"/>
    <w:rsid w:val="00F23ACE"/>
    <w:rsid w:val="00F268AA"/>
    <w:rsid w:val="00FB02C2"/>
    <w:rsid w:val="00FB4E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1BC89"/>
  <w15:chartTrackingRefBased/>
  <w15:docId w15:val="{8DC82C47-AF6F-EE42-9397-50A0E100B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41430"/>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8B1E1B"/>
    <w:rPr>
      <w:color w:val="0563C1" w:themeColor="hyperlink"/>
      <w:u w:val="single"/>
    </w:rPr>
  </w:style>
  <w:style w:type="character" w:customStyle="1" w:styleId="UnresolvedMention1">
    <w:name w:val="Unresolved Mention1"/>
    <w:basedOn w:val="DefaultParagraphFont"/>
    <w:uiPriority w:val="99"/>
    <w:semiHidden/>
    <w:unhideWhenUsed/>
    <w:rsid w:val="008B1E1B"/>
    <w:rPr>
      <w:color w:val="605E5C"/>
      <w:shd w:val="clear" w:color="auto" w:fill="E1DFDD"/>
    </w:rPr>
  </w:style>
  <w:style w:type="paragraph" w:styleId="Footer">
    <w:name w:val="footer"/>
    <w:basedOn w:val="Normal"/>
    <w:link w:val="FooterChar"/>
    <w:uiPriority w:val="99"/>
    <w:unhideWhenUsed/>
    <w:rsid w:val="00435D53"/>
    <w:pPr>
      <w:tabs>
        <w:tab w:val="center" w:pos="4513"/>
        <w:tab w:val="right" w:pos="9026"/>
      </w:tabs>
    </w:pPr>
  </w:style>
  <w:style w:type="character" w:customStyle="1" w:styleId="FooterChar">
    <w:name w:val="Footer Char"/>
    <w:basedOn w:val="DefaultParagraphFont"/>
    <w:link w:val="Footer"/>
    <w:uiPriority w:val="99"/>
    <w:rsid w:val="00435D53"/>
  </w:style>
  <w:style w:type="character" w:styleId="PageNumber">
    <w:name w:val="page number"/>
    <w:basedOn w:val="DefaultParagraphFont"/>
    <w:uiPriority w:val="99"/>
    <w:semiHidden/>
    <w:unhideWhenUsed/>
    <w:rsid w:val="00435D53"/>
  </w:style>
  <w:style w:type="character" w:styleId="FollowedHyperlink">
    <w:name w:val="FollowedHyperlink"/>
    <w:basedOn w:val="DefaultParagraphFont"/>
    <w:uiPriority w:val="99"/>
    <w:semiHidden/>
    <w:unhideWhenUsed/>
    <w:rsid w:val="00B8375A"/>
    <w:rPr>
      <w:color w:val="954F72" w:themeColor="followedHyperlink"/>
      <w:u w:val="single"/>
    </w:rPr>
  </w:style>
  <w:style w:type="paragraph" w:styleId="Revision">
    <w:name w:val="Revision"/>
    <w:hidden/>
    <w:uiPriority w:val="99"/>
    <w:semiHidden/>
    <w:rsid w:val="003E1B72"/>
  </w:style>
  <w:style w:type="character" w:styleId="CommentReference">
    <w:name w:val="annotation reference"/>
    <w:basedOn w:val="DefaultParagraphFont"/>
    <w:uiPriority w:val="99"/>
    <w:semiHidden/>
    <w:unhideWhenUsed/>
    <w:rsid w:val="003E1B72"/>
    <w:rPr>
      <w:sz w:val="16"/>
      <w:szCs w:val="16"/>
    </w:rPr>
  </w:style>
  <w:style w:type="paragraph" w:styleId="CommentText">
    <w:name w:val="annotation text"/>
    <w:basedOn w:val="Normal"/>
    <w:link w:val="CommentTextChar"/>
    <w:uiPriority w:val="99"/>
    <w:unhideWhenUsed/>
    <w:rsid w:val="003E1B72"/>
    <w:rPr>
      <w:sz w:val="20"/>
      <w:szCs w:val="20"/>
    </w:rPr>
  </w:style>
  <w:style w:type="character" w:customStyle="1" w:styleId="CommentTextChar">
    <w:name w:val="Comment Text Char"/>
    <w:basedOn w:val="DefaultParagraphFont"/>
    <w:link w:val="CommentText"/>
    <w:uiPriority w:val="99"/>
    <w:rsid w:val="003E1B72"/>
    <w:rPr>
      <w:sz w:val="20"/>
      <w:szCs w:val="20"/>
    </w:rPr>
  </w:style>
  <w:style w:type="paragraph" w:styleId="CommentSubject">
    <w:name w:val="annotation subject"/>
    <w:basedOn w:val="CommentText"/>
    <w:next w:val="CommentText"/>
    <w:link w:val="CommentSubjectChar"/>
    <w:uiPriority w:val="99"/>
    <w:semiHidden/>
    <w:unhideWhenUsed/>
    <w:rsid w:val="003E1B72"/>
    <w:rPr>
      <w:b/>
      <w:bCs/>
    </w:rPr>
  </w:style>
  <w:style w:type="character" w:customStyle="1" w:styleId="CommentSubjectChar">
    <w:name w:val="Comment Subject Char"/>
    <w:basedOn w:val="CommentTextChar"/>
    <w:link w:val="CommentSubject"/>
    <w:uiPriority w:val="99"/>
    <w:semiHidden/>
    <w:rsid w:val="003E1B72"/>
    <w:rPr>
      <w:b/>
      <w:bCs/>
      <w:sz w:val="20"/>
      <w:szCs w:val="20"/>
    </w:rPr>
  </w:style>
  <w:style w:type="paragraph" w:styleId="BalloonText">
    <w:name w:val="Balloon Text"/>
    <w:basedOn w:val="Normal"/>
    <w:link w:val="BalloonTextChar"/>
    <w:uiPriority w:val="99"/>
    <w:semiHidden/>
    <w:unhideWhenUsed/>
    <w:rsid w:val="003522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22A4"/>
    <w:rPr>
      <w:rFonts w:ascii="Segoe UI" w:hAnsi="Segoe UI" w:cs="Segoe UI"/>
      <w:sz w:val="18"/>
      <w:szCs w:val="18"/>
    </w:rPr>
  </w:style>
  <w:style w:type="paragraph" w:styleId="Header">
    <w:name w:val="header"/>
    <w:basedOn w:val="Normal"/>
    <w:link w:val="HeaderChar"/>
    <w:uiPriority w:val="99"/>
    <w:unhideWhenUsed/>
    <w:rsid w:val="00A164C3"/>
    <w:pPr>
      <w:tabs>
        <w:tab w:val="center" w:pos="4513"/>
        <w:tab w:val="right" w:pos="9026"/>
      </w:tabs>
    </w:pPr>
  </w:style>
  <w:style w:type="character" w:customStyle="1" w:styleId="HeaderChar">
    <w:name w:val="Header Char"/>
    <w:basedOn w:val="DefaultParagraphFont"/>
    <w:link w:val="Header"/>
    <w:uiPriority w:val="99"/>
    <w:rsid w:val="00A164C3"/>
  </w:style>
  <w:style w:type="paragraph" w:customStyle="1" w:styleId="Default">
    <w:name w:val="Default"/>
    <w:rsid w:val="00F268AA"/>
    <w:pPr>
      <w:autoSpaceDE w:val="0"/>
      <w:autoSpaceDN w:val="0"/>
      <w:adjustRightInd w:val="0"/>
    </w:pPr>
    <w:rPr>
      <w:rFonts w:ascii="Garamond" w:hAnsi="Garamond" w:cs="Garamond"/>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4409345">
      <w:bodyDiv w:val="1"/>
      <w:marLeft w:val="0"/>
      <w:marRight w:val="0"/>
      <w:marTop w:val="0"/>
      <w:marBottom w:val="0"/>
      <w:divBdr>
        <w:top w:val="none" w:sz="0" w:space="0" w:color="auto"/>
        <w:left w:val="none" w:sz="0" w:space="0" w:color="auto"/>
        <w:bottom w:val="none" w:sz="0" w:space="0" w:color="auto"/>
        <w:right w:val="none" w:sz="0" w:space="0" w:color="auto"/>
      </w:divBdr>
      <w:divsChild>
        <w:div w:id="1970160876">
          <w:marLeft w:val="0"/>
          <w:marRight w:val="0"/>
          <w:marTop w:val="0"/>
          <w:marBottom w:val="0"/>
          <w:divBdr>
            <w:top w:val="none" w:sz="0" w:space="0" w:color="auto"/>
            <w:left w:val="none" w:sz="0" w:space="0" w:color="auto"/>
            <w:bottom w:val="none" w:sz="0" w:space="0" w:color="auto"/>
            <w:right w:val="none" w:sz="0" w:space="0" w:color="auto"/>
          </w:divBdr>
          <w:divsChild>
            <w:div w:id="1466771255">
              <w:marLeft w:val="0"/>
              <w:marRight w:val="0"/>
              <w:marTop w:val="0"/>
              <w:marBottom w:val="0"/>
              <w:divBdr>
                <w:top w:val="none" w:sz="0" w:space="0" w:color="auto"/>
                <w:left w:val="none" w:sz="0" w:space="0" w:color="auto"/>
                <w:bottom w:val="none" w:sz="0" w:space="0" w:color="auto"/>
                <w:right w:val="none" w:sz="0" w:space="0" w:color="auto"/>
              </w:divBdr>
              <w:divsChild>
                <w:div w:id="9286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psft.org.u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1 6 " ? > < p r o p e r t i e s   x m l n s = " h t t p : / / w w w . i m a n a g e . c o m / w o r k / x m l s c h e m a " >  
     < d o c u m e n t i d > S S L I V E ! 1 4 1 3 2 8 4 0 . 2 < / d o c u m e n t i d >  
     < s e n d e r i d > H A N N A H . M C E L R O Y < / s e n d e r i d >  
     < s e n d e r e m a i l > H . M C E L R O Y @ S T E P H E N S - S C O W N . C O . U K < / s e n d e r e m a i l >  
     < l a s t m o d i f i e d > 2 0 2 2 - 0 3 - 0 1 T 1 2 : 1 0 : 0 0 . 0 0 0 0 0 0 0 + 0 0 : 0 0 < / l a s t m o d i f i e d >  
     < d a t a b a s e > S S L I V E < / d a t a b a s e >  
 < / p r o p e r t i e s > 
</file>

<file path=customXml/itemProps1.xml><?xml version="1.0" encoding="utf-8"?>
<ds:datastoreItem xmlns:ds="http://schemas.openxmlformats.org/officeDocument/2006/customXml" ds:itemID="{410A3BBB-2FC9-4DEC-8F03-8E10F76AE785}">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878</Words>
  <Characters>5005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Trevor Jones</cp:lastModifiedBy>
  <cp:revision>8</cp:revision>
  <dcterms:created xsi:type="dcterms:W3CDTF">2026-05-04T12:56:00Z</dcterms:created>
  <dcterms:modified xsi:type="dcterms:W3CDTF">2026-05-04T16:34:00Z</dcterms:modified>
</cp:coreProperties>
</file>