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740D" w14:textId="49A731CE" w:rsidR="007747F1" w:rsidRDefault="007747F1">
      <w:pPr>
        <w:pStyle w:val="BodyText"/>
        <w:spacing w:before="0"/>
        <w:ind w:left="0"/>
        <w:rPr>
          <w:rFonts w:ascii="Times New Roman"/>
          <w:sz w:val="20"/>
        </w:rPr>
      </w:pPr>
    </w:p>
    <w:p w14:paraId="7813C8EC" w14:textId="77777777" w:rsidR="007747F1" w:rsidRDefault="007747F1">
      <w:pPr>
        <w:pStyle w:val="BodyText"/>
        <w:spacing w:before="0"/>
        <w:ind w:left="0"/>
        <w:rPr>
          <w:rFonts w:ascii="Times New Roman"/>
          <w:sz w:val="20"/>
        </w:rPr>
      </w:pPr>
    </w:p>
    <w:p w14:paraId="2A0FFA66" w14:textId="77777777" w:rsidR="007747F1" w:rsidRDefault="007747F1">
      <w:pPr>
        <w:pStyle w:val="BodyText"/>
        <w:spacing w:before="0"/>
        <w:ind w:left="0"/>
        <w:rPr>
          <w:rFonts w:ascii="Times New Roman"/>
          <w:sz w:val="20"/>
        </w:rPr>
      </w:pPr>
    </w:p>
    <w:p w14:paraId="4205EDDA" w14:textId="77777777" w:rsidR="007747F1" w:rsidRDefault="007747F1">
      <w:pPr>
        <w:pStyle w:val="BodyText"/>
        <w:spacing w:before="0"/>
        <w:ind w:left="0"/>
        <w:rPr>
          <w:rFonts w:ascii="Times New Roman"/>
          <w:sz w:val="20"/>
        </w:rPr>
      </w:pPr>
    </w:p>
    <w:p w14:paraId="78829304" w14:textId="77777777" w:rsidR="007747F1" w:rsidRDefault="007747F1">
      <w:pPr>
        <w:pStyle w:val="BodyText"/>
        <w:spacing w:before="0"/>
        <w:ind w:left="0"/>
        <w:rPr>
          <w:rFonts w:ascii="Times New Roman"/>
          <w:sz w:val="20"/>
        </w:rPr>
      </w:pPr>
    </w:p>
    <w:p w14:paraId="444F03F4" w14:textId="77777777" w:rsidR="007747F1" w:rsidRDefault="007747F1">
      <w:pPr>
        <w:pStyle w:val="BodyText"/>
        <w:spacing w:before="0"/>
        <w:ind w:left="0"/>
        <w:rPr>
          <w:rFonts w:ascii="Times New Roman"/>
          <w:sz w:val="20"/>
        </w:rPr>
      </w:pPr>
    </w:p>
    <w:p w14:paraId="26577917" w14:textId="77777777" w:rsidR="007747F1" w:rsidRDefault="007747F1">
      <w:pPr>
        <w:pStyle w:val="BodyText"/>
        <w:spacing w:before="0"/>
        <w:ind w:left="0"/>
        <w:rPr>
          <w:rFonts w:ascii="Times New Roman"/>
          <w:sz w:val="20"/>
        </w:rPr>
      </w:pPr>
    </w:p>
    <w:p w14:paraId="04CD2BD8" w14:textId="3F346C83" w:rsidR="007747F1" w:rsidRDefault="006C02D8">
      <w:pPr>
        <w:pStyle w:val="BodyText"/>
        <w:spacing w:before="5"/>
        <w:ind w:left="0"/>
        <w:rPr>
          <w:rFonts w:ascii="Times New Roman"/>
          <w:sz w:val="17"/>
        </w:rPr>
      </w:pPr>
      <w:r>
        <w:rPr>
          <w:rFonts w:ascii="Times New Roman"/>
          <w:sz w:val="17"/>
        </w:rPr>
        <w:t>THE POSBURY ST FRANCIS TRUST</w:t>
      </w:r>
      <w:r w:rsidR="00D37CA9">
        <w:rPr>
          <w:rFonts w:ascii="Times New Roman"/>
          <w:sz w:val="17"/>
        </w:rPr>
        <w:t xml:space="preserve">: COMPLAINTS POLICY </w:t>
      </w:r>
      <w:r w:rsidR="002B7F50">
        <w:rPr>
          <w:rFonts w:ascii="Times New Roman"/>
          <w:sz w:val="17"/>
        </w:rPr>
        <w:t>AND PROCEDURES</w:t>
      </w:r>
    </w:p>
    <w:p w14:paraId="61525E9E" w14:textId="77777777" w:rsidR="002B7F50" w:rsidRDefault="002B7F50" w:rsidP="002B7F50">
      <w:pPr>
        <w:spacing w:before="28"/>
        <w:rPr>
          <w:b/>
          <w:sz w:val="36"/>
        </w:rPr>
      </w:pPr>
    </w:p>
    <w:p w14:paraId="0E052691" w14:textId="7A31F2D1" w:rsidR="007A7C64" w:rsidRPr="00690E86" w:rsidRDefault="007A7C64" w:rsidP="002B7F50">
      <w:pPr>
        <w:spacing w:before="28"/>
        <w:rPr>
          <w:b/>
          <w:sz w:val="36"/>
        </w:rPr>
        <w:sectPr w:rsidR="007A7C64" w:rsidRPr="00690E86">
          <w:type w:val="continuous"/>
          <w:pgSz w:w="11900" w:h="16840"/>
          <w:pgMar w:top="1140" w:right="1020" w:bottom="280" w:left="1020" w:header="720" w:footer="720" w:gutter="0"/>
          <w:cols w:space="720"/>
        </w:sectPr>
      </w:pPr>
    </w:p>
    <w:p w14:paraId="76A52E70" w14:textId="77777777" w:rsidR="007747F1" w:rsidRDefault="009C4B8B">
      <w:pPr>
        <w:pStyle w:val="ListParagraph"/>
        <w:numPr>
          <w:ilvl w:val="0"/>
          <w:numId w:val="1"/>
        </w:numPr>
        <w:tabs>
          <w:tab w:val="left" w:pos="825"/>
          <w:tab w:val="left" w:pos="826"/>
        </w:tabs>
        <w:spacing w:before="22"/>
        <w:rPr>
          <w:b/>
          <w:sz w:val="24"/>
        </w:rPr>
      </w:pPr>
      <w:r>
        <w:rPr>
          <w:b/>
          <w:sz w:val="24"/>
        </w:rPr>
        <w:lastRenderedPageBreak/>
        <w:t>INTRODUCTION</w:t>
      </w:r>
    </w:p>
    <w:p w14:paraId="39F36D82" w14:textId="49BEFA18" w:rsidR="007747F1" w:rsidRDefault="002C17ED">
      <w:pPr>
        <w:pStyle w:val="ListParagraph"/>
        <w:numPr>
          <w:ilvl w:val="1"/>
          <w:numId w:val="1"/>
        </w:numPr>
        <w:tabs>
          <w:tab w:val="left" w:pos="825"/>
          <w:tab w:val="left" w:pos="826"/>
        </w:tabs>
        <w:spacing w:before="191" w:line="276" w:lineRule="auto"/>
        <w:ind w:right="122"/>
      </w:pPr>
      <w:r>
        <w:t xml:space="preserve">The </w:t>
      </w:r>
      <w:proofErr w:type="spellStart"/>
      <w:r>
        <w:t>Posbury</w:t>
      </w:r>
      <w:proofErr w:type="spellEnd"/>
      <w:r>
        <w:t xml:space="preserve"> St Francis Trust (PSFT) views complaints as a chance to put things right for the person or the </w:t>
      </w:r>
      <w:proofErr w:type="spellStart"/>
      <w:r>
        <w:t>organisation</w:t>
      </w:r>
      <w:proofErr w:type="spellEnd"/>
      <w:r>
        <w:t xml:space="preserve"> that has made the</w:t>
      </w:r>
      <w:r>
        <w:rPr>
          <w:spacing w:val="-24"/>
        </w:rPr>
        <w:t xml:space="preserve"> </w:t>
      </w:r>
      <w:r>
        <w:t>complaint</w:t>
      </w:r>
      <w:r w:rsidR="001931E8">
        <w:t xml:space="preserve"> and as an opportunity to </w:t>
      </w:r>
      <w:r w:rsidR="004F3047">
        <w:t>learn and improve for the future.</w:t>
      </w:r>
    </w:p>
    <w:p w14:paraId="4ABCE094" w14:textId="77777777" w:rsidR="007747F1" w:rsidRDefault="009C4B8B">
      <w:pPr>
        <w:pStyle w:val="ListParagraph"/>
        <w:numPr>
          <w:ilvl w:val="1"/>
          <w:numId w:val="1"/>
        </w:numPr>
        <w:tabs>
          <w:tab w:val="left" w:pos="825"/>
          <w:tab w:val="left" w:pos="826"/>
        </w:tabs>
        <w:spacing w:before="123"/>
      </w:pPr>
      <w:r>
        <w:t>Our policy is</w:t>
      </w:r>
      <w:r>
        <w:rPr>
          <w:spacing w:val="-4"/>
        </w:rPr>
        <w:t xml:space="preserve"> </w:t>
      </w:r>
      <w:r>
        <w:t>to:</w:t>
      </w:r>
    </w:p>
    <w:p w14:paraId="4B006B20" w14:textId="77777777" w:rsidR="007747F1" w:rsidRDefault="009C4B8B">
      <w:pPr>
        <w:pStyle w:val="ListParagraph"/>
        <w:numPr>
          <w:ilvl w:val="2"/>
          <w:numId w:val="1"/>
        </w:numPr>
        <w:tabs>
          <w:tab w:val="left" w:pos="1675"/>
          <w:tab w:val="left" w:pos="1676"/>
        </w:tabs>
        <w:spacing w:before="36" w:line="276" w:lineRule="auto"/>
        <w:ind w:right="115"/>
      </w:pPr>
      <w:r>
        <w:t>Provide a fair complaints procedure which is clear and easy to use for anyone wishing to make a</w:t>
      </w:r>
      <w:r>
        <w:rPr>
          <w:spacing w:val="-3"/>
        </w:rPr>
        <w:t xml:space="preserve"> </w:t>
      </w:r>
      <w:r>
        <w:t>complaint</w:t>
      </w:r>
    </w:p>
    <w:p w14:paraId="1835C570" w14:textId="46E13B7D" w:rsidR="007747F1" w:rsidRDefault="009C4B8B" w:rsidP="00C90C7E">
      <w:pPr>
        <w:pStyle w:val="ListParagraph"/>
        <w:numPr>
          <w:ilvl w:val="2"/>
          <w:numId w:val="1"/>
        </w:numPr>
        <w:tabs>
          <w:tab w:val="left" w:pos="1675"/>
          <w:tab w:val="left" w:pos="1676"/>
        </w:tabs>
        <w:spacing w:before="2" w:line="276" w:lineRule="auto"/>
        <w:ind w:right="111"/>
      </w:pPr>
      <w:proofErr w:type="spellStart"/>
      <w:r>
        <w:t>Publicise</w:t>
      </w:r>
      <w:proofErr w:type="spellEnd"/>
      <w:r>
        <w:rPr>
          <w:spacing w:val="-7"/>
        </w:rPr>
        <w:t xml:space="preserve"> </w:t>
      </w:r>
      <w:r>
        <w:t>the</w:t>
      </w:r>
      <w:r>
        <w:rPr>
          <w:spacing w:val="-8"/>
        </w:rPr>
        <w:t xml:space="preserve"> </w:t>
      </w:r>
      <w:r>
        <w:t>existence</w:t>
      </w:r>
      <w:r>
        <w:rPr>
          <w:spacing w:val="-7"/>
        </w:rPr>
        <w:t xml:space="preserve"> </w:t>
      </w:r>
      <w:r>
        <w:t>of</w:t>
      </w:r>
      <w:r>
        <w:rPr>
          <w:spacing w:val="-9"/>
        </w:rPr>
        <w:t xml:space="preserve"> </w:t>
      </w:r>
      <w:r>
        <w:t>our</w:t>
      </w:r>
      <w:r>
        <w:rPr>
          <w:spacing w:val="-10"/>
        </w:rPr>
        <w:t xml:space="preserve"> </w:t>
      </w:r>
      <w:r>
        <w:t>complaints</w:t>
      </w:r>
      <w:r>
        <w:rPr>
          <w:spacing w:val="-8"/>
        </w:rPr>
        <w:t xml:space="preserve"> </w:t>
      </w:r>
      <w:r>
        <w:t>procedure</w:t>
      </w:r>
      <w:r>
        <w:rPr>
          <w:spacing w:val="-7"/>
        </w:rPr>
        <w:t xml:space="preserve"> </w:t>
      </w:r>
      <w:r>
        <w:t>so</w:t>
      </w:r>
      <w:r>
        <w:rPr>
          <w:spacing w:val="-8"/>
        </w:rPr>
        <w:t xml:space="preserve"> </w:t>
      </w:r>
      <w:r>
        <w:t>that</w:t>
      </w:r>
      <w:r>
        <w:rPr>
          <w:spacing w:val="-6"/>
        </w:rPr>
        <w:t xml:space="preserve"> </w:t>
      </w:r>
      <w:r>
        <w:t>people</w:t>
      </w:r>
      <w:r>
        <w:rPr>
          <w:spacing w:val="-7"/>
        </w:rPr>
        <w:t xml:space="preserve"> </w:t>
      </w:r>
      <w:r>
        <w:t>know</w:t>
      </w:r>
      <w:r>
        <w:rPr>
          <w:spacing w:val="-9"/>
        </w:rPr>
        <w:t xml:space="preserve"> </w:t>
      </w:r>
      <w:r>
        <w:t>how</w:t>
      </w:r>
      <w:r>
        <w:rPr>
          <w:spacing w:val="-10"/>
        </w:rPr>
        <w:t xml:space="preserve"> </w:t>
      </w:r>
      <w:r>
        <w:t>to</w:t>
      </w:r>
      <w:r>
        <w:rPr>
          <w:spacing w:val="-8"/>
        </w:rPr>
        <w:t xml:space="preserve"> </w:t>
      </w:r>
      <w:r>
        <w:t>contact</w:t>
      </w:r>
      <w:r>
        <w:rPr>
          <w:spacing w:val="-7"/>
        </w:rPr>
        <w:t xml:space="preserve"> </w:t>
      </w:r>
      <w:r>
        <w:t>us to make a</w:t>
      </w:r>
      <w:r>
        <w:rPr>
          <w:spacing w:val="-3"/>
        </w:rPr>
        <w:t xml:space="preserve"> </w:t>
      </w:r>
      <w:r>
        <w:t>complaint</w:t>
      </w:r>
    </w:p>
    <w:p w14:paraId="61E41328" w14:textId="77777777" w:rsidR="007747F1" w:rsidRDefault="009C4B8B">
      <w:pPr>
        <w:pStyle w:val="ListParagraph"/>
        <w:numPr>
          <w:ilvl w:val="2"/>
          <w:numId w:val="1"/>
        </w:numPr>
        <w:tabs>
          <w:tab w:val="left" w:pos="1675"/>
          <w:tab w:val="left" w:pos="1676"/>
        </w:tabs>
        <w:spacing w:before="37"/>
      </w:pPr>
      <w:r>
        <w:t>Ensure all complaints are investigated fairly and in a timely</w:t>
      </w:r>
      <w:r>
        <w:rPr>
          <w:spacing w:val="-9"/>
        </w:rPr>
        <w:t xml:space="preserve"> </w:t>
      </w:r>
      <w:r>
        <w:t>way</w:t>
      </w:r>
    </w:p>
    <w:p w14:paraId="05BFCB96" w14:textId="77777777" w:rsidR="007747F1" w:rsidRDefault="009C4B8B">
      <w:pPr>
        <w:pStyle w:val="ListParagraph"/>
        <w:numPr>
          <w:ilvl w:val="2"/>
          <w:numId w:val="1"/>
        </w:numPr>
        <w:tabs>
          <w:tab w:val="left" w:pos="1675"/>
          <w:tab w:val="left" w:pos="1676"/>
        </w:tabs>
        <w:spacing w:before="41"/>
      </w:pPr>
      <w:r>
        <w:t>Ensure</w:t>
      </w:r>
      <w:r>
        <w:rPr>
          <w:spacing w:val="-13"/>
        </w:rPr>
        <w:t xml:space="preserve"> </w:t>
      </w:r>
      <w:r>
        <w:t>that</w:t>
      </w:r>
      <w:r>
        <w:rPr>
          <w:spacing w:val="-11"/>
        </w:rPr>
        <w:t xml:space="preserve"> </w:t>
      </w:r>
      <w:r>
        <w:t>complaints</w:t>
      </w:r>
      <w:r>
        <w:rPr>
          <w:spacing w:val="-13"/>
        </w:rPr>
        <w:t xml:space="preserve"> </w:t>
      </w:r>
      <w:r>
        <w:t>are,</w:t>
      </w:r>
      <w:r>
        <w:rPr>
          <w:spacing w:val="-7"/>
        </w:rPr>
        <w:t xml:space="preserve"> </w:t>
      </w:r>
      <w:r>
        <w:t>wherever</w:t>
      </w:r>
      <w:r>
        <w:rPr>
          <w:spacing w:val="-9"/>
        </w:rPr>
        <w:t xml:space="preserve"> </w:t>
      </w:r>
      <w:r>
        <w:t>possible,</w:t>
      </w:r>
      <w:r>
        <w:rPr>
          <w:spacing w:val="-12"/>
        </w:rPr>
        <w:t xml:space="preserve"> </w:t>
      </w:r>
      <w:r>
        <w:t>resolved</w:t>
      </w:r>
      <w:r>
        <w:rPr>
          <w:spacing w:val="-12"/>
        </w:rPr>
        <w:t xml:space="preserve"> </w:t>
      </w:r>
      <w:r>
        <w:t>and</w:t>
      </w:r>
      <w:r>
        <w:rPr>
          <w:spacing w:val="-13"/>
        </w:rPr>
        <w:t xml:space="preserve"> </w:t>
      </w:r>
      <w:r>
        <w:t>that</w:t>
      </w:r>
      <w:r>
        <w:rPr>
          <w:spacing w:val="-11"/>
        </w:rPr>
        <w:t xml:space="preserve"> </w:t>
      </w:r>
      <w:r>
        <w:t>relationships</w:t>
      </w:r>
      <w:r>
        <w:rPr>
          <w:spacing w:val="-14"/>
        </w:rPr>
        <w:t xml:space="preserve"> </w:t>
      </w:r>
      <w:r>
        <w:t>are</w:t>
      </w:r>
      <w:r>
        <w:rPr>
          <w:spacing w:val="-8"/>
        </w:rPr>
        <w:t xml:space="preserve"> </w:t>
      </w:r>
      <w:r>
        <w:t>repaired</w:t>
      </w:r>
    </w:p>
    <w:p w14:paraId="29F1FC1B" w14:textId="77777777" w:rsidR="007747F1" w:rsidRDefault="009C4B8B">
      <w:pPr>
        <w:pStyle w:val="ListParagraph"/>
        <w:numPr>
          <w:ilvl w:val="2"/>
          <w:numId w:val="1"/>
        </w:numPr>
        <w:tabs>
          <w:tab w:val="left" w:pos="1675"/>
          <w:tab w:val="left" w:pos="1676"/>
        </w:tabs>
        <w:spacing w:before="42"/>
      </w:pPr>
      <w:r>
        <w:t>Gather information which helps us to improve what we</w:t>
      </w:r>
      <w:r>
        <w:rPr>
          <w:spacing w:val="-7"/>
        </w:rPr>
        <w:t xml:space="preserve"> </w:t>
      </w:r>
      <w:r>
        <w:t>do</w:t>
      </w:r>
    </w:p>
    <w:p w14:paraId="43615DA4" w14:textId="6ECA6FD2" w:rsidR="007747F1" w:rsidRDefault="009652D3">
      <w:pPr>
        <w:pStyle w:val="BodyText"/>
        <w:spacing w:before="1"/>
        <w:ind w:left="0"/>
        <w:rPr>
          <w:sz w:val="23"/>
        </w:rPr>
      </w:pPr>
      <w:r>
        <w:rPr>
          <w:sz w:val="23"/>
        </w:rPr>
        <w:t xml:space="preserve">  </w:t>
      </w:r>
      <w:r w:rsidR="00027406">
        <w:rPr>
          <w:sz w:val="23"/>
        </w:rPr>
        <w:t xml:space="preserve">              </w:t>
      </w:r>
    </w:p>
    <w:p w14:paraId="103BED1F" w14:textId="5C093E35" w:rsidR="00027406" w:rsidRDefault="00EE39BC" w:rsidP="00EE39BC">
      <w:pPr>
        <w:pStyle w:val="BodyText"/>
        <w:numPr>
          <w:ilvl w:val="1"/>
          <w:numId w:val="1"/>
        </w:numPr>
        <w:spacing w:before="1"/>
        <w:rPr>
          <w:sz w:val="23"/>
        </w:rPr>
      </w:pPr>
      <w:r>
        <w:rPr>
          <w:sz w:val="23"/>
        </w:rPr>
        <w:t xml:space="preserve">               </w:t>
      </w:r>
      <w:r w:rsidR="00027406">
        <w:rPr>
          <w:sz w:val="23"/>
        </w:rPr>
        <w:t xml:space="preserve"> This policy does not apply to grant awards</w:t>
      </w:r>
    </w:p>
    <w:p w14:paraId="7076048F" w14:textId="77777777" w:rsidR="009652D3" w:rsidRDefault="009652D3">
      <w:pPr>
        <w:pStyle w:val="BodyText"/>
        <w:spacing w:before="1"/>
        <w:ind w:left="0"/>
        <w:rPr>
          <w:sz w:val="23"/>
        </w:rPr>
      </w:pPr>
    </w:p>
    <w:p w14:paraId="09524183" w14:textId="77777777" w:rsidR="007747F1" w:rsidRDefault="009C4B8B">
      <w:pPr>
        <w:pStyle w:val="Heading1"/>
        <w:numPr>
          <w:ilvl w:val="0"/>
          <w:numId w:val="1"/>
        </w:numPr>
        <w:tabs>
          <w:tab w:val="left" w:pos="825"/>
          <w:tab w:val="left" w:pos="826"/>
        </w:tabs>
      </w:pPr>
      <w:r>
        <w:t>SCOPE</w:t>
      </w:r>
    </w:p>
    <w:p w14:paraId="33A7E567" w14:textId="77777777" w:rsidR="007747F1" w:rsidRDefault="009C4B8B">
      <w:pPr>
        <w:pStyle w:val="BodyText"/>
        <w:spacing w:line="278" w:lineRule="auto"/>
        <w:ind w:left="826" w:right="57"/>
      </w:pPr>
      <w:r>
        <w:t>This</w:t>
      </w:r>
      <w:r>
        <w:rPr>
          <w:spacing w:val="-9"/>
        </w:rPr>
        <w:t xml:space="preserve"> </w:t>
      </w:r>
      <w:r>
        <w:t>policy</w:t>
      </w:r>
      <w:r>
        <w:rPr>
          <w:spacing w:val="-8"/>
        </w:rPr>
        <w:t xml:space="preserve"> </w:t>
      </w:r>
      <w:r>
        <w:t>details</w:t>
      </w:r>
      <w:r>
        <w:rPr>
          <w:spacing w:val="-10"/>
        </w:rPr>
        <w:t xml:space="preserve"> </w:t>
      </w:r>
      <w:r>
        <w:t>the</w:t>
      </w:r>
      <w:r>
        <w:rPr>
          <w:spacing w:val="-9"/>
        </w:rPr>
        <w:t xml:space="preserve"> </w:t>
      </w:r>
      <w:r>
        <w:t>procedure</w:t>
      </w:r>
      <w:r>
        <w:rPr>
          <w:spacing w:val="-7"/>
        </w:rPr>
        <w:t xml:space="preserve"> </w:t>
      </w:r>
      <w:r>
        <w:t>to</w:t>
      </w:r>
      <w:r>
        <w:rPr>
          <w:spacing w:val="-8"/>
        </w:rPr>
        <w:t xml:space="preserve"> </w:t>
      </w:r>
      <w:r>
        <w:t>be</w:t>
      </w:r>
      <w:r>
        <w:rPr>
          <w:spacing w:val="-9"/>
        </w:rPr>
        <w:t xml:space="preserve"> </w:t>
      </w:r>
      <w:r>
        <w:t>followed</w:t>
      </w:r>
      <w:r>
        <w:rPr>
          <w:spacing w:val="-8"/>
        </w:rPr>
        <w:t xml:space="preserve"> </w:t>
      </w:r>
      <w:r>
        <w:t>by</w:t>
      </w:r>
      <w:r>
        <w:rPr>
          <w:spacing w:val="-9"/>
        </w:rPr>
        <w:t xml:space="preserve"> </w:t>
      </w:r>
      <w:r>
        <w:t>members</w:t>
      </w:r>
      <w:r>
        <w:rPr>
          <w:spacing w:val="-8"/>
        </w:rPr>
        <w:t xml:space="preserve"> </w:t>
      </w:r>
      <w:r>
        <w:t>of</w:t>
      </w:r>
      <w:r>
        <w:rPr>
          <w:spacing w:val="-10"/>
        </w:rPr>
        <w:t xml:space="preserve"> </w:t>
      </w:r>
      <w:r>
        <w:t>the</w:t>
      </w:r>
      <w:r>
        <w:rPr>
          <w:spacing w:val="-9"/>
        </w:rPr>
        <w:t xml:space="preserve"> </w:t>
      </w:r>
      <w:r>
        <w:t>public</w:t>
      </w:r>
      <w:r>
        <w:rPr>
          <w:spacing w:val="-7"/>
        </w:rPr>
        <w:t xml:space="preserve"> </w:t>
      </w:r>
      <w:r>
        <w:t>or</w:t>
      </w:r>
      <w:r>
        <w:rPr>
          <w:spacing w:val="-10"/>
        </w:rPr>
        <w:t xml:space="preserve"> </w:t>
      </w:r>
      <w:r>
        <w:t>an</w:t>
      </w:r>
      <w:r>
        <w:rPr>
          <w:spacing w:val="-8"/>
        </w:rPr>
        <w:t xml:space="preserve"> </w:t>
      </w:r>
      <w:proofErr w:type="spellStart"/>
      <w:r>
        <w:t>organisation</w:t>
      </w:r>
      <w:proofErr w:type="spellEnd"/>
      <w:r>
        <w:rPr>
          <w:spacing w:val="-9"/>
        </w:rPr>
        <w:t xml:space="preserve"> </w:t>
      </w:r>
      <w:r>
        <w:t>that</w:t>
      </w:r>
      <w:r>
        <w:rPr>
          <w:spacing w:val="-7"/>
        </w:rPr>
        <w:t xml:space="preserve"> </w:t>
      </w:r>
      <w:r>
        <w:t>has a complaint or would like to provide us with</w:t>
      </w:r>
      <w:r>
        <w:rPr>
          <w:spacing w:val="-5"/>
        </w:rPr>
        <w:t xml:space="preserve"> </w:t>
      </w:r>
      <w:r>
        <w:t>feedback.</w:t>
      </w:r>
    </w:p>
    <w:p w14:paraId="4B187DB4" w14:textId="77777777" w:rsidR="007747F1" w:rsidRDefault="007747F1">
      <w:pPr>
        <w:pStyle w:val="BodyText"/>
        <w:spacing w:before="7"/>
        <w:ind w:left="0"/>
        <w:rPr>
          <w:sz w:val="19"/>
        </w:rPr>
      </w:pPr>
    </w:p>
    <w:p w14:paraId="059B41B4" w14:textId="77777777" w:rsidR="007747F1" w:rsidRDefault="009C4B8B">
      <w:pPr>
        <w:pStyle w:val="Heading1"/>
        <w:numPr>
          <w:ilvl w:val="0"/>
          <w:numId w:val="1"/>
        </w:numPr>
        <w:tabs>
          <w:tab w:val="left" w:pos="825"/>
          <w:tab w:val="left" w:pos="826"/>
        </w:tabs>
      </w:pPr>
      <w:r>
        <w:t>DEFINITION OF A</w:t>
      </w:r>
      <w:r>
        <w:rPr>
          <w:spacing w:val="-5"/>
        </w:rPr>
        <w:t xml:space="preserve"> </w:t>
      </w:r>
      <w:r>
        <w:t>COMPLAINT</w:t>
      </w:r>
    </w:p>
    <w:p w14:paraId="30344BAA" w14:textId="4DC9E602" w:rsidR="007747F1" w:rsidRDefault="009C4B8B">
      <w:pPr>
        <w:pStyle w:val="BodyText"/>
        <w:spacing w:line="276" w:lineRule="auto"/>
        <w:ind w:left="826"/>
      </w:pPr>
      <w:r>
        <w:t xml:space="preserve">A complaint is an expression of dissatisfaction, whether justified or not, </w:t>
      </w:r>
      <w:r w:rsidR="00A033CB">
        <w:t>about the</w:t>
      </w:r>
      <w:r>
        <w:t xml:space="preserve"> </w:t>
      </w:r>
      <w:r w:rsidR="00CA490E">
        <w:t>PSFT</w:t>
      </w:r>
      <w:r w:rsidR="006A16F4">
        <w:t xml:space="preserve"> and </w:t>
      </w:r>
      <w:r>
        <w:t>its operations</w:t>
      </w:r>
      <w:r w:rsidR="00D333B0">
        <w:t xml:space="preserve"> which cannot be resolved</w:t>
      </w:r>
      <w:r w:rsidR="007B5C2C">
        <w:t xml:space="preserve"> by the dissatisfied person and the responsible PSFT person.</w:t>
      </w:r>
    </w:p>
    <w:p w14:paraId="61479837" w14:textId="77777777" w:rsidR="007747F1" w:rsidRDefault="007747F1">
      <w:pPr>
        <w:pStyle w:val="BodyText"/>
        <w:spacing w:before="6"/>
        <w:ind w:left="0"/>
        <w:rPr>
          <w:sz w:val="19"/>
        </w:rPr>
      </w:pPr>
    </w:p>
    <w:p w14:paraId="12A75F8F" w14:textId="77777777" w:rsidR="007747F1" w:rsidRDefault="009C4B8B">
      <w:pPr>
        <w:pStyle w:val="Heading1"/>
        <w:numPr>
          <w:ilvl w:val="0"/>
          <w:numId w:val="1"/>
        </w:numPr>
        <w:tabs>
          <w:tab w:val="left" w:pos="825"/>
          <w:tab w:val="left" w:pos="826"/>
        </w:tabs>
        <w:spacing w:before="1"/>
      </w:pPr>
      <w:r>
        <w:t>WHERE COMPLAINTS COME</w:t>
      </w:r>
      <w:r>
        <w:rPr>
          <w:spacing w:val="-3"/>
        </w:rPr>
        <w:t xml:space="preserve"> </w:t>
      </w:r>
      <w:r>
        <w:t>FROM</w:t>
      </w:r>
    </w:p>
    <w:p w14:paraId="3A09A1CE" w14:textId="212AC64B" w:rsidR="007747F1" w:rsidRDefault="009C4B8B">
      <w:pPr>
        <w:pStyle w:val="ListParagraph"/>
        <w:numPr>
          <w:ilvl w:val="1"/>
          <w:numId w:val="1"/>
        </w:numPr>
        <w:tabs>
          <w:tab w:val="left" w:pos="825"/>
          <w:tab w:val="left" w:pos="826"/>
        </w:tabs>
        <w:spacing w:before="46" w:line="276" w:lineRule="auto"/>
        <w:ind w:right="104"/>
      </w:pPr>
      <w:r>
        <w:t xml:space="preserve">Complaints may come from any person or </w:t>
      </w:r>
      <w:proofErr w:type="spellStart"/>
      <w:r>
        <w:t>organisation</w:t>
      </w:r>
      <w:proofErr w:type="spellEnd"/>
      <w:r>
        <w:t xml:space="preserve"> who has a legitimate interest in </w:t>
      </w:r>
      <w:r w:rsidR="00A97BAC">
        <w:t>PSFT</w:t>
      </w:r>
    </w:p>
    <w:p w14:paraId="1E911FCC" w14:textId="77777777" w:rsidR="007747F1" w:rsidRDefault="009C4B8B">
      <w:pPr>
        <w:pStyle w:val="ListParagraph"/>
        <w:numPr>
          <w:ilvl w:val="1"/>
          <w:numId w:val="1"/>
        </w:numPr>
        <w:tabs>
          <w:tab w:val="left" w:pos="825"/>
          <w:tab w:val="left" w:pos="826"/>
        </w:tabs>
        <w:spacing w:before="117"/>
      </w:pPr>
      <w:r>
        <w:t>A complaint can be</w:t>
      </w:r>
      <w:r>
        <w:rPr>
          <w:spacing w:val="-6"/>
        </w:rPr>
        <w:t xml:space="preserve"> </w:t>
      </w:r>
      <w:r>
        <w:t>received</w:t>
      </w:r>
    </w:p>
    <w:p w14:paraId="2F3AA2A2" w14:textId="427B3F37" w:rsidR="007747F1" w:rsidRDefault="009C4B8B" w:rsidP="00B2271C">
      <w:pPr>
        <w:pStyle w:val="ListParagraph"/>
        <w:numPr>
          <w:ilvl w:val="2"/>
          <w:numId w:val="1"/>
        </w:numPr>
        <w:tabs>
          <w:tab w:val="left" w:pos="1675"/>
          <w:tab w:val="left" w:pos="1676"/>
        </w:tabs>
        <w:spacing w:before="41"/>
        <w:ind w:hanging="850"/>
      </w:pPr>
      <w:r>
        <w:t>verbally,</w:t>
      </w:r>
    </w:p>
    <w:p w14:paraId="777DF4C5" w14:textId="3AEAE275" w:rsidR="007747F1" w:rsidRDefault="009C4B8B">
      <w:pPr>
        <w:pStyle w:val="ListParagraph"/>
        <w:numPr>
          <w:ilvl w:val="2"/>
          <w:numId w:val="1"/>
        </w:numPr>
        <w:tabs>
          <w:tab w:val="left" w:pos="1675"/>
          <w:tab w:val="left" w:pos="1676"/>
        </w:tabs>
        <w:spacing w:before="42"/>
        <w:ind w:hanging="850"/>
      </w:pPr>
      <w:r>
        <w:t>via our website</w:t>
      </w:r>
      <w:r w:rsidR="00A97BAC">
        <w:t xml:space="preserve"> </w:t>
      </w:r>
      <w:r w:rsidR="007D2E16" w:rsidRPr="007D2E16">
        <w:t>https://psft.org.uk/</w:t>
      </w:r>
    </w:p>
    <w:p w14:paraId="36241431" w14:textId="58923747" w:rsidR="007747F1" w:rsidRDefault="009C4B8B">
      <w:pPr>
        <w:pStyle w:val="ListParagraph"/>
        <w:numPr>
          <w:ilvl w:val="2"/>
          <w:numId w:val="1"/>
        </w:numPr>
        <w:tabs>
          <w:tab w:val="left" w:pos="1675"/>
          <w:tab w:val="left" w:pos="1676"/>
        </w:tabs>
        <w:spacing w:before="36"/>
        <w:ind w:hanging="850"/>
      </w:pPr>
      <w:r>
        <w:t>by email</w:t>
      </w:r>
      <w:r w:rsidR="00A97BAC">
        <w:t xml:space="preserve"> </w:t>
      </w:r>
      <w:r w:rsidR="002A3B5C">
        <w:t>admin@psft.org.uk</w:t>
      </w:r>
    </w:p>
    <w:p w14:paraId="21276190" w14:textId="77777777" w:rsidR="007747F1" w:rsidRDefault="009C4B8B">
      <w:pPr>
        <w:pStyle w:val="ListParagraph"/>
        <w:numPr>
          <w:ilvl w:val="2"/>
          <w:numId w:val="1"/>
        </w:numPr>
        <w:tabs>
          <w:tab w:val="left" w:pos="1675"/>
          <w:tab w:val="left" w:pos="1676"/>
        </w:tabs>
        <w:spacing w:before="42"/>
        <w:ind w:hanging="850"/>
      </w:pPr>
      <w:r>
        <w:t>in</w:t>
      </w:r>
      <w:r>
        <w:rPr>
          <w:spacing w:val="-2"/>
        </w:rPr>
        <w:t xml:space="preserve"> </w:t>
      </w:r>
      <w:r>
        <w:t>writing.</w:t>
      </w:r>
    </w:p>
    <w:p w14:paraId="7ED688E8" w14:textId="4AC36C87" w:rsidR="007747F1" w:rsidRDefault="007747F1" w:rsidP="002A55B3">
      <w:pPr>
        <w:pStyle w:val="ListParagraph"/>
        <w:tabs>
          <w:tab w:val="left" w:pos="825"/>
          <w:tab w:val="left" w:pos="826"/>
        </w:tabs>
        <w:spacing w:before="161"/>
        <w:ind w:left="826" w:firstLine="0"/>
      </w:pPr>
    </w:p>
    <w:p w14:paraId="074F23F2" w14:textId="77777777" w:rsidR="007747F1" w:rsidRDefault="007747F1">
      <w:pPr>
        <w:pStyle w:val="BodyText"/>
        <w:spacing w:before="2"/>
        <w:ind w:left="0"/>
        <w:rPr>
          <w:sz w:val="23"/>
        </w:rPr>
      </w:pPr>
    </w:p>
    <w:p w14:paraId="0222B18A" w14:textId="77777777" w:rsidR="007747F1" w:rsidRDefault="009C4B8B">
      <w:pPr>
        <w:pStyle w:val="Heading1"/>
        <w:numPr>
          <w:ilvl w:val="0"/>
          <w:numId w:val="1"/>
        </w:numPr>
        <w:tabs>
          <w:tab w:val="left" w:pos="825"/>
          <w:tab w:val="left" w:pos="826"/>
        </w:tabs>
        <w:rPr>
          <w:sz w:val="22"/>
        </w:rPr>
      </w:pPr>
      <w:r>
        <w:t>CONFIDENTIALITY</w:t>
      </w:r>
    </w:p>
    <w:p w14:paraId="0801BE92" w14:textId="72A95EA4" w:rsidR="007747F1" w:rsidRDefault="009C4B8B">
      <w:pPr>
        <w:pStyle w:val="BodyText"/>
        <w:spacing w:line="276" w:lineRule="auto"/>
        <w:ind w:left="826"/>
      </w:pPr>
      <w:r>
        <w:t xml:space="preserve">All complaint information will be handled </w:t>
      </w:r>
      <w:r w:rsidR="002E37CC">
        <w:t>confidentially</w:t>
      </w:r>
      <w:r>
        <w:t>, involving only those who need to know and following any relevant data protection requirements.</w:t>
      </w:r>
    </w:p>
    <w:p w14:paraId="45F8ACCD" w14:textId="77777777" w:rsidR="007747F1" w:rsidRDefault="007747F1">
      <w:pPr>
        <w:pStyle w:val="BodyText"/>
        <w:spacing w:before="11"/>
        <w:ind w:left="0"/>
        <w:rPr>
          <w:sz w:val="19"/>
        </w:rPr>
      </w:pPr>
    </w:p>
    <w:p w14:paraId="700A030F" w14:textId="77777777" w:rsidR="007747F1" w:rsidRDefault="009C4B8B">
      <w:pPr>
        <w:pStyle w:val="Heading1"/>
        <w:numPr>
          <w:ilvl w:val="0"/>
          <w:numId w:val="1"/>
        </w:numPr>
        <w:tabs>
          <w:tab w:val="left" w:pos="825"/>
          <w:tab w:val="left" w:pos="826"/>
        </w:tabs>
        <w:spacing w:before="1"/>
      </w:pPr>
      <w:r>
        <w:t>RESPONSIBILITY</w:t>
      </w:r>
    </w:p>
    <w:p w14:paraId="4B245C1F" w14:textId="1AD4C8B5" w:rsidR="007747F1" w:rsidRDefault="009C4B8B">
      <w:pPr>
        <w:pStyle w:val="BodyText"/>
        <w:ind w:left="826"/>
      </w:pPr>
      <w:r>
        <w:t xml:space="preserve">Overall responsibility for this policy and its implementation lies with the </w:t>
      </w:r>
      <w:r w:rsidR="007C4E6D">
        <w:t>Board of Trustees</w:t>
      </w:r>
    </w:p>
    <w:p w14:paraId="4CEEECE6" w14:textId="77777777" w:rsidR="007747F1" w:rsidRDefault="009C4B8B">
      <w:pPr>
        <w:pStyle w:val="ListParagraph"/>
        <w:numPr>
          <w:ilvl w:val="0"/>
          <w:numId w:val="1"/>
        </w:numPr>
        <w:tabs>
          <w:tab w:val="left" w:pos="825"/>
          <w:tab w:val="left" w:pos="826"/>
        </w:tabs>
        <w:spacing w:before="192"/>
        <w:rPr>
          <w:b/>
        </w:rPr>
      </w:pPr>
      <w:r>
        <w:rPr>
          <w:b/>
        </w:rPr>
        <w:t>REVIEW</w:t>
      </w:r>
    </w:p>
    <w:p w14:paraId="05031304" w14:textId="14FFA7FC" w:rsidR="007747F1" w:rsidRDefault="009C4B8B">
      <w:pPr>
        <w:pStyle w:val="BodyText"/>
        <w:ind w:left="826"/>
      </w:pPr>
      <w:r>
        <w:t xml:space="preserve">This policy </w:t>
      </w:r>
      <w:r w:rsidR="00FC3F23">
        <w:t xml:space="preserve">will be reviewed </w:t>
      </w:r>
      <w:r>
        <w:t xml:space="preserve"> a</w:t>
      </w:r>
      <w:r w:rsidR="00355EF3">
        <w:t>t least every three years</w:t>
      </w:r>
      <w:r>
        <w:t xml:space="preserve"> and updated as required.</w:t>
      </w:r>
    </w:p>
    <w:p w14:paraId="61FD43A9" w14:textId="77777777" w:rsidR="007747F1" w:rsidRDefault="009C4B8B">
      <w:pPr>
        <w:pStyle w:val="Heading1"/>
        <w:numPr>
          <w:ilvl w:val="0"/>
          <w:numId w:val="1"/>
        </w:numPr>
        <w:tabs>
          <w:tab w:val="left" w:pos="825"/>
          <w:tab w:val="left" w:pos="826"/>
        </w:tabs>
        <w:spacing w:before="188"/>
      </w:pPr>
      <w:r>
        <w:t>COMPLAINTS</w:t>
      </w:r>
      <w:r>
        <w:rPr>
          <w:spacing w:val="-5"/>
        </w:rPr>
        <w:t xml:space="preserve"> </w:t>
      </w:r>
      <w:r>
        <w:t>PROCEDURE</w:t>
      </w:r>
    </w:p>
    <w:p w14:paraId="4C19A7F9" w14:textId="77777777" w:rsidR="007747F1" w:rsidRDefault="009C4B8B">
      <w:pPr>
        <w:pStyle w:val="ListParagraph"/>
        <w:numPr>
          <w:ilvl w:val="1"/>
          <w:numId w:val="1"/>
        </w:numPr>
        <w:tabs>
          <w:tab w:val="left" w:pos="825"/>
          <w:tab w:val="left" w:pos="826"/>
        </w:tabs>
        <w:spacing w:before="46" w:line="276" w:lineRule="auto"/>
        <w:ind w:right="5517"/>
      </w:pPr>
      <w:r>
        <w:t>Written complaints may be sent to the: Complaints</w:t>
      </w:r>
      <w:r>
        <w:rPr>
          <w:spacing w:val="-3"/>
        </w:rPr>
        <w:t xml:space="preserve"> </w:t>
      </w:r>
      <w:r>
        <w:t>Administrator</w:t>
      </w:r>
    </w:p>
    <w:p w14:paraId="0F4DE5C9" w14:textId="1D067E13" w:rsidR="007747F1" w:rsidRDefault="007C4E6D">
      <w:pPr>
        <w:pStyle w:val="BodyText"/>
        <w:spacing w:before="0" w:line="276" w:lineRule="auto"/>
        <w:ind w:left="826" w:right="7172"/>
      </w:pPr>
      <w:r>
        <w:t>The Old Deanery Exeter</w:t>
      </w:r>
    </w:p>
    <w:p w14:paraId="3A74F9D5" w14:textId="77777777" w:rsidR="007747F1" w:rsidRDefault="007747F1">
      <w:pPr>
        <w:spacing w:line="276" w:lineRule="auto"/>
        <w:sectPr w:rsidR="007747F1">
          <w:pgSz w:w="11900" w:h="16840"/>
          <w:pgMar w:top="1120" w:right="1020" w:bottom="280" w:left="1020" w:header="720" w:footer="720" w:gutter="0"/>
          <w:cols w:space="720"/>
        </w:sectPr>
      </w:pPr>
    </w:p>
    <w:p w14:paraId="34A1217E" w14:textId="77777777" w:rsidR="007747F1" w:rsidRDefault="009C4B8B">
      <w:pPr>
        <w:pStyle w:val="BodyText"/>
        <w:ind w:left="826"/>
      </w:pPr>
      <w:r>
        <w:lastRenderedPageBreak/>
        <w:t>EX1 1HS</w:t>
      </w:r>
    </w:p>
    <w:p w14:paraId="248EB2B2" w14:textId="1950737F" w:rsidR="007747F1" w:rsidRDefault="009C4B8B">
      <w:pPr>
        <w:pStyle w:val="BodyText"/>
        <w:ind w:left="826"/>
      </w:pPr>
      <w:r>
        <w:t>Or by e-mail</w:t>
      </w:r>
      <w:r w:rsidR="00BD2C58">
        <w:t xml:space="preserve"> at </w:t>
      </w:r>
      <w:r w:rsidR="001A1CE5">
        <w:t>admin@psft.org.uk</w:t>
      </w:r>
    </w:p>
    <w:p w14:paraId="2E97BBC8" w14:textId="3DE86E66" w:rsidR="007747F1" w:rsidRDefault="007747F1" w:rsidP="00BD2C58">
      <w:pPr>
        <w:pStyle w:val="ListParagraph"/>
        <w:tabs>
          <w:tab w:val="left" w:pos="825"/>
          <w:tab w:val="left" w:pos="826"/>
        </w:tabs>
        <w:spacing w:before="157"/>
        <w:ind w:left="826" w:firstLine="0"/>
      </w:pPr>
    </w:p>
    <w:p w14:paraId="0E0BBEA7" w14:textId="77777777" w:rsidR="007747F1" w:rsidRDefault="007747F1">
      <w:pPr>
        <w:pStyle w:val="BodyText"/>
        <w:spacing w:before="2"/>
        <w:ind w:left="0"/>
        <w:rPr>
          <w:sz w:val="23"/>
        </w:rPr>
      </w:pPr>
    </w:p>
    <w:p w14:paraId="739DBBB8" w14:textId="77777777" w:rsidR="007747F1" w:rsidRDefault="009C4B8B">
      <w:pPr>
        <w:pStyle w:val="Heading1"/>
        <w:numPr>
          <w:ilvl w:val="0"/>
          <w:numId w:val="1"/>
        </w:numPr>
        <w:tabs>
          <w:tab w:val="left" w:pos="825"/>
          <w:tab w:val="left" w:pos="826"/>
        </w:tabs>
      </w:pPr>
      <w:r>
        <w:t>RECEIVING</w:t>
      </w:r>
      <w:r>
        <w:rPr>
          <w:spacing w:val="1"/>
        </w:rPr>
        <w:t xml:space="preserve"> </w:t>
      </w:r>
      <w:r>
        <w:t>COMPLAINTS</w:t>
      </w:r>
    </w:p>
    <w:p w14:paraId="053784BF" w14:textId="7AF409D0" w:rsidR="007747F1" w:rsidRDefault="00C16EF8">
      <w:pPr>
        <w:pStyle w:val="ListParagraph"/>
        <w:numPr>
          <w:ilvl w:val="1"/>
          <w:numId w:val="1"/>
        </w:numPr>
        <w:tabs>
          <w:tab w:val="left" w:pos="825"/>
          <w:tab w:val="left" w:pos="826"/>
        </w:tabs>
        <w:spacing w:before="41" w:line="276" w:lineRule="auto"/>
        <w:ind w:right="117"/>
      </w:pPr>
      <w:r>
        <w:t xml:space="preserve">Written </w:t>
      </w:r>
      <w:r w:rsidR="009C4B8B">
        <w:t xml:space="preserve">Complaints may arrive through channels </w:t>
      </w:r>
      <w:proofErr w:type="spellStart"/>
      <w:r w:rsidR="009C4B8B">
        <w:t>publicised</w:t>
      </w:r>
      <w:proofErr w:type="spellEnd"/>
      <w:r w:rsidR="009C4B8B">
        <w:t xml:space="preserve"> for that purpose or through any other contact details or opportunities the complainant may</w:t>
      </w:r>
      <w:r w:rsidR="009C4B8B">
        <w:rPr>
          <w:spacing w:val="-8"/>
        </w:rPr>
        <w:t xml:space="preserve"> </w:t>
      </w:r>
      <w:r w:rsidR="009C4B8B">
        <w:t>have.</w:t>
      </w:r>
    </w:p>
    <w:p w14:paraId="3DEC5373" w14:textId="67530175" w:rsidR="007747F1" w:rsidRDefault="004375EF">
      <w:pPr>
        <w:pStyle w:val="ListParagraph"/>
        <w:numPr>
          <w:ilvl w:val="1"/>
          <w:numId w:val="1"/>
        </w:numPr>
        <w:tabs>
          <w:tab w:val="left" w:pos="825"/>
          <w:tab w:val="left" w:pos="826"/>
        </w:tabs>
        <w:spacing w:before="123"/>
      </w:pPr>
      <w:r>
        <w:t xml:space="preserve">Verbal </w:t>
      </w:r>
      <w:r w:rsidR="009C4B8B">
        <w:t xml:space="preserve">Complaints received </w:t>
      </w:r>
      <w:r>
        <w:t xml:space="preserve">by a responsible PSFT </w:t>
      </w:r>
      <w:r w:rsidR="009C4B8B">
        <w:t>person shall be recorded on a complaints</w:t>
      </w:r>
      <w:r w:rsidR="009C4B8B">
        <w:rPr>
          <w:spacing w:val="-16"/>
        </w:rPr>
        <w:t xml:space="preserve"> </w:t>
      </w:r>
      <w:r w:rsidR="009C4B8B">
        <w:t>form.</w:t>
      </w:r>
    </w:p>
    <w:p w14:paraId="2E4A483B" w14:textId="1BC75D81" w:rsidR="007747F1" w:rsidRDefault="009C4B8B">
      <w:pPr>
        <w:pStyle w:val="ListParagraph"/>
        <w:numPr>
          <w:ilvl w:val="1"/>
          <w:numId w:val="1"/>
        </w:numPr>
        <w:tabs>
          <w:tab w:val="left" w:pos="825"/>
          <w:tab w:val="left" w:pos="826"/>
        </w:tabs>
        <w:spacing w:before="162"/>
      </w:pPr>
      <w:r>
        <w:t>The person who receives a</w:t>
      </w:r>
      <w:r w:rsidR="0062769E">
        <w:t xml:space="preserve"> verbal</w:t>
      </w:r>
      <w:r>
        <w:t xml:space="preserve"> complaint</w:t>
      </w:r>
      <w:r>
        <w:rPr>
          <w:spacing w:val="-5"/>
        </w:rPr>
        <w:t xml:space="preserve"> </w:t>
      </w:r>
      <w:r>
        <w:t>should:</w:t>
      </w:r>
    </w:p>
    <w:p w14:paraId="72C1D706" w14:textId="77777777" w:rsidR="007747F1" w:rsidRDefault="009C4B8B">
      <w:pPr>
        <w:pStyle w:val="ListParagraph"/>
        <w:numPr>
          <w:ilvl w:val="2"/>
          <w:numId w:val="1"/>
        </w:numPr>
        <w:tabs>
          <w:tab w:val="left" w:pos="1675"/>
          <w:tab w:val="left" w:pos="1676"/>
        </w:tabs>
        <w:spacing w:before="156"/>
      </w:pPr>
      <w:r>
        <w:t>Write down the facts of the</w:t>
      </w:r>
      <w:r>
        <w:rPr>
          <w:spacing w:val="-10"/>
        </w:rPr>
        <w:t xml:space="preserve"> </w:t>
      </w:r>
      <w:r>
        <w:t>complaint</w:t>
      </w:r>
    </w:p>
    <w:p w14:paraId="1162E7FC" w14:textId="77777777" w:rsidR="007747F1" w:rsidRDefault="009C4B8B">
      <w:pPr>
        <w:pStyle w:val="ListParagraph"/>
        <w:numPr>
          <w:ilvl w:val="2"/>
          <w:numId w:val="1"/>
        </w:numPr>
        <w:tabs>
          <w:tab w:val="left" w:pos="1675"/>
          <w:tab w:val="left" w:pos="1676"/>
        </w:tabs>
        <w:spacing w:before="162"/>
      </w:pPr>
      <w:r>
        <w:t>Take the complainant’s name, address and telephone</w:t>
      </w:r>
      <w:r>
        <w:rPr>
          <w:spacing w:val="-11"/>
        </w:rPr>
        <w:t xml:space="preserve"> </w:t>
      </w:r>
      <w:r>
        <w:t>number</w:t>
      </w:r>
    </w:p>
    <w:p w14:paraId="1A6A6A1E" w14:textId="1D7D22BD" w:rsidR="007747F1" w:rsidRDefault="009C4B8B">
      <w:pPr>
        <w:pStyle w:val="ListParagraph"/>
        <w:numPr>
          <w:ilvl w:val="2"/>
          <w:numId w:val="1"/>
        </w:numPr>
        <w:tabs>
          <w:tab w:val="left" w:pos="1675"/>
          <w:tab w:val="left" w:pos="1676"/>
        </w:tabs>
        <w:spacing w:before="161"/>
      </w:pPr>
      <w:r>
        <w:t>Note down the relationship of the complainant to the</w:t>
      </w:r>
      <w:r>
        <w:rPr>
          <w:spacing w:val="-13"/>
        </w:rPr>
        <w:t xml:space="preserve"> </w:t>
      </w:r>
      <w:r w:rsidR="00BF31D4">
        <w:t>PSFT</w:t>
      </w:r>
    </w:p>
    <w:p w14:paraId="21EE555D" w14:textId="13346E0F" w:rsidR="001F5026" w:rsidRDefault="00FA40B6">
      <w:pPr>
        <w:pStyle w:val="ListParagraph"/>
        <w:numPr>
          <w:ilvl w:val="2"/>
          <w:numId w:val="1"/>
        </w:numPr>
        <w:tabs>
          <w:tab w:val="left" w:pos="1675"/>
          <w:tab w:val="left" w:pos="1676"/>
        </w:tabs>
        <w:spacing w:before="161"/>
      </w:pPr>
      <w:r>
        <w:t>Ask the complainant to confirm the accuracy of the information on the complaints form</w:t>
      </w:r>
      <w:r w:rsidR="003A4D33">
        <w:t xml:space="preserve"> by signing the form</w:t>
      </w:r>
    </w:p>
    <w:p w14:paraId="7F75C3E1" w14:textId="77777777" w:rsidR="007747F1" w:rsidRDefault="009C4B8B">
      <w:pPr>
        <w:pStyle w:val="ListParagraph"/>
        <w:numPr>
          <w:ilvl w:val="2"/>
          <w:numId w:val="1"/>
        </w:numPr>
        <w:tabs>
          <w:tab w:val="left" w:pos="1675"/>
          <w:tab w:val="left" w:pos="1676"/>
        </w:tabs>
        <w:spacing w:before="162"/>
      </w:pPr>
      <w:r>
        <w:t>Inform the complainant of our complaint’s</w:t>
      </w:r>
      <w:r>
        <w:rPr>
          <w:spacing w:val="-4"/>
        </w:rPr>
        <w:t xml:space="preserve"> </w:t>
      </w:r>
      <w:r>
        <w:t>procedure</w:t>
      </w:r>
    </w:p>
    <w:p w14:paraId="63E89DC6" w14:textId="77777777" w:rsidR="007747F1" w:rsidRDefault="009C4B8B">
      <w:pPr>
        <w:pStyle w:val="ListParagraph"/>
        <w:numPr>
          <w:ilvl w:val="2"/>
          <w:numId w:val="1"/>
        </w:numPr>
        <w:tabs>
          <w:tab w:val="left" w:pos="1675"/>
          <w:tab w:val="left" w:pos="1676"/>
        </w:tabs>
        <w:spacing w:before="156"/>
      </w:pPr>
      <w:r>
        <w:t>Inform the complainant what will happen next and the</w:t>
      </w:r>
      <w:r>
        <w:rPr>
          <w:spacing w:val="-2"/>
        </w:rPr>
        <w:t xml:space="preserve"> </w:t>
      </w:r>
      <w:r>
        <w:t>timescale</w:t>
      </w:r>
    </w:p>
    <w:p w14:paraId="1E3C7B52" w14:textId="48C2730A" w:rsidR="007747F1" w:rsidRDefault="007747F1" w:rsidP="003A4D33">
      <w:pPr>
        <w:pStyle w:val="ListParagraph"/>
        <w:tabs>
          <w:tab w:val="left" w:pos="1675"/>
          <w:tab w:val="left" w:pos="1676"/>
        </w:tabs>
        <w:spacing w:before="162"/>
        <w:ind w:firstLine="0"/>
      </w:pPr>
    </w:p>
    <w:p w14:paraId="0AF3CC98" w14:textId="77777777" w:rsidR="003A4D33" w:rsidRDefault="003A4D33" w:rsidP="003A4D33">
      <w:pPr>
        <w:pStyle w:val="ListParagraph"/>
        <w:tabs>
          <w:tab w:val="left" w:pos="1675"/>
          <w:tab w:val="left" w:pos="1676"/>
        </w:tabs>
        <w:spacing w:before="162"/>
        <w:ind w:firstLine="0"/>
      </w:pPr>
    </w:p>
    <w:p w14:paraId="1153C059" w14:textId="77777777" w:rsidR="007747F1" w:rsidRDefault="007747F1">
      <w:pPr>
        <w:pStyle w:val="BodyText"/>
        <w:spacing w:before="2"/>
        <w:ind w:left="0"/>
        <w:rPr>
          <w:sz w:val="23"/>
        </w:rPr>
      </w:pPr>
    </w:p>
    <w:p w14:paraId="5506DBB7" w14:textId="77777777" w:rsidR="007747F1" w:rsidRDefault="009C4B8B">
      <w:pPr>
        <w:pStyle w:val="Heading1"/>
        <w:numPr>
          <w:ilvl w:val="0"/>
          <w:numId w:val="1"/>
        </w:numPr>
        <w:tabs>
          <w:tab w:val="left" w:pos="825"/>
          <w:tab w:val="left" w:pos="826"/>
        </w:tabs>
      </w:pPr>
      <w:r>
        <w:t>RESOLVING</w:t>
      </w:r>
      <w:r>
        <w:rPr>
          <w:spacing w:val="1"/>
        </w:rPr>
        <w:t xml:space="preserve"> </w:t>
      </w:r>
      <w:r>
        <w:t>COMPLAINTS</w:t>
      </w:r>
    </w:p>
    <w:p w14:paraId="0327DCF7" w14:textId="77777777" w:rsidR="007747F1" w:rsidRDefault="007747F1">
      <w:pPr>
        <w:pStyle w:val="BodyText"/>
        <w:spacing w:before="0"/>
        <w:ind w:left="0"/>
        <w:rPr>
          <w:b/>
          <w:sz w:val="23"/>
        </w:rPr>
      </w:pPr>
    </w:p>
    <w:p w14:paraId="2B54AF45" w14:textId="77777777" w:rsidR="007747F1" w:rsidRDefault="009C4B8B">
      <w:pPr>
        <w:pStyle w:val="ListParagraph"/>
        <w:numPr>
          <w:ilvl w:val="1"/>
          <w:numId w:val="1"/>
        </w:numPr>
        <w:tabs>
          <w:tab w:val="left" w:pos="825"/>
          <w:tab w:val="left" w:pos="826"/>
        </w:tabs>
        <w:spacing w:before="1"/>
      </w:pPr>
      <w:r>
        <w:t>STAGE</w:t>
      </w:r>
      <w:r>
        <w:rPr>
          <w:spacing w:val="1"/>
        </w:rPr>
        <w:t xml:space="preserve"> </w:t>
      </w:r>
      <w:r>
        <w:t>ONE</w:t>
      </w:r>
    </w:p>
    <w:p w14:paraId="6AD4C51B" w14:textId="75756AD6" w:rsidR="007747F1" w:rsidRDefault="009C4B8B">
      <w:pPr>
        <w:pStyle w:val="ListParagraph"/>
        <w:numPr>
          <w:ilvl w:val="2"/>
          <w:numId w:val="1"/>
        </w:numPr>
        <w:tabs>
          <w:tab w:val="left" w:pos="1676"/>
        </w:tabs>
        <w:spacing w:before="161" w:line="276" w:lineRule="auto"/>
        <w:ind w:right="109" w:hanging="850"/>
        <w:jc w:val="both"/>
      </w:pPr>
      <w:r>
        <w:t>In many cases, a</w:t>
      </w:r>
      <w:r w:rsidR="00D07766">
        <w:t>n expression of dissatisfaction</w:t>
      </w:r>
      <w:r>
        <w:t xml:space="preserve"> is best resolved by the person responsible for the issue </w:t>
      </w:r>
      <w:r w:rsidR="00423CFE">
        <w:t>in question</w:t>
      </w:r>
      <w:r w:rsidR="006E086B">
        <w:t>. They</w:t>
      </w:r>
      <w:r>
        <w:t xml:space="preserve"> may be able to resolve it swiftly and should do so if possible and</w:t>
      </w:r>
      <w:r>
        <w:rPr>
          <w:spacing w:val="-2"/>
        </w:rPr>
        <w:t xml:space="preserve"> </w:t>
      </w:r>
      <w:r>
        <w:t>appropriate.</w:t>
      </w:r>
      <w:r w:rsidR="006E086B">
        <w:t xml:space="preserve"> If this is not possible </w:t>
      </w:r>
      <w:r w:rsidR="00E66C5F">
        <w:t xml:space="preserve">it should be treated as a complaint </w:t>
      </w:r>
      <w:r>
        <w:t xml:space="preserve">under the policy </w:t>
      </w:r>
    </w:p>
    <w:p w14:paraId="7F9A81E2" w14:textId="607F2480" w:rsidR="007747F1" w:rsidRDefault="009C4B8B">
      <w:pPr>
        <w:pStyle w:val="ListParagraph"/>
        <w:numPr>
          <w:ilvl w:val="2"/>
          <w:numId w:val="1"/>
        </w:numPr>
        <w:tabs>
          <w:tab w:val="left" w:pos="1676"/>
        </w:tabs>
        <w:spacing w:before="149" w:line="276" w:lineRule="auto"/>
        <w:ind w:right="124" w:hanging="850"/>
        <w:jc w:val="both"/>
      </w:pPr>
      <w:r>
        <w:t xml:space="preserve"> </w:t>
      </w:r>
      <w:r w:rsidR="00A34B89">
        <w:t xml:space="preserve">The </w:t>
      </w:r>
      <w:r>
        <w:t>complaint information should be passed to the Complaints Administrator within 4 working</w:t>
      </w:r>
      <w:r>
        <w:rPr>
          <w:spacing w:val="-6"/>
        </w:rPr>
        <w:t xml:space="preserve"> </w:t>
      </w:r>
      <w:r>
        <w:t>days.</w:t>
      </w:r>
    </w:p>
    <w:p w14:paraId="6575BCA7" w14:textId="77777777" w:rsidR="007747F1" w:rsidRDefault="009C4B8B">
      <w:pPr>
        <w:pStyle w:val="ListParagraph"/>
        <w:numPr>
          <w:ilvl w:val="2"/>
          <w:numId w:val="1"/>
        </w:numPr>
        <w:tabs>
          <w:tab w:val="left" w:pos="1676"/>
        </w:tabs>
        <w:spacing w:before="122" w:line="276" w:lineRule="auto"/>
        <w:ind w:right="109" w:hanging="850"/>
        <w:jc w:val="both"/>
      </w:pPr>
      <w:r>
        <w:t>On receiving the complaint, the Complaints Administrator will make a full record of it. If it has not already been resolved, they will delegate an appropriate person to investigate it and to take appropriate</w:t>
      </w:r>
      <w:r>
        <w:rPr>
          <w:spacing w:val="-4"/>
        </w:rPr>
        <w:t xml:space="preserve"> </w:t>
      </w:r>
      <w:r>
        <w:t>action.</w:t>
      </w:r>
    </w:p>
    <w:p w14:paraId="70D32EC1" w14:textId="6734FEC1" w:rsidR="007747F1" w:rsidRDefault="009C4B8B">
      <w:pPr>
        <w:pStyle w:val="ListParagraph"/>
        <w:numPr>
          <w:ilvl w:val="2"/>
          <w:numId w:val="1"/>
        </w:numPr>
        <w:tabs>
          <w:tab w:val="left" w:pos="1676"/>
        </w:tabs>
        <w:spacing w:before="119" w:line="276" w:lineRule="auto"/>
        <w:ind w:right="111" w:hanging="850"/>
        <w:jc w:val="both"/>
      </w:pPr>
      <w:r>
        <w:t>If the complaint relates to a specific person,</w:t>
      </w:r>
      <w:r w:rsidR="00814F8E">
        <w:t xml:space="preserve"> and subject to any legal requirements,</w:t>
      </w:r>
      <w:r>
        <w:t xml:space="preserve"> </w:t>
      </w:r>
      <w:r w:rsidR="0090467F">
        <w:t xml:space="preserve">that person </w:t>
      </w:r>
      <w:r>
        <w:t xml:space="preserve"> should be informed </w:t>
      </w:r>
      <w:r w:rsidR="00493747">
        <w:t xml:space="preserve">of the complaint </w:t>
      </w:r>
      <w:r>
        <w:t xml:space="preserve">and given </w:t>
      </w:r>
      <w:r w:rsidR="00493747">
        <w:t>10 working days</w:t>
      </w:r>
      <w:r>
        <w:t xml:space="preserve"> to</w:t>
      </w:r>
      <w:r>
        <w:rPr>
          <w:spacing w:val="-2"/>
        </w:rPr>
        <w:t xml:space="preserve"> </w:t>
      </w:r>
      <w:r>
        <w:t>respond.</w:t>
      </w:r>
    </w:p>
    <w:p w14:paraId="70B58504" w14:textId="3806AAB0" w:rsidR="007747F1" w:rsidRDefault="009C4B8B">
      <w:pPr>
        <w:pStyle w:val="ListParagraph"/>
        <w:numPr>
          <w:ilvl w:val="2"/>
          <w:numId w:val="1"/>
        </w:numPr>
        <w:tabs>
          <w:tab w:val="left" w:pos="1676"/>
        </w:tabs>
        <w:spacing w:before="123" w:line="276" w:lineRule="auto"/>
        <w:ind w:right="115" w:hanging="850"/>
        <w:jc w:val="both"/>
      </w:pPr>
      <w:r>
        <w:t>Complaints should be acknowledged by the person handling the complaint within</w:t>
      </w:r>
      <w:r w:rsidR="002845BB">
        <w:t xml:space="preserve"> 10 working</w:t>
      </w:r>
      <w:r>
        <w:t xml:space="preserve"> days. The acknowledgement should say who is dealing with the complaint and when the </w:t>
      </w:r>
      <w:r w:rsidR="00E157A1">
        <w:t>complainant</w:t>
      </w:r>
      <w:r>
        <w:t xml:space="preserve"> can expect a reply. A copy of this complaint</w:t>
      </w:r>
      <w:r w:rsidR="0050343D">
        <w:t>s policy and</w:t>
      </w:r>
      <w:r>
        <w:t xml:space="preserve"> procedure should be attached.</w:t>
      </w:r>
    </w:p>
    <w:p w14:paraId="7EBCE1A9" w14:textId="46F580B7" w:rsidR="007747F1" w:rsidRDefault="0050343D">
      <w:pPr>
        <w:pStyle w:val="ListParagraph"/>
        <w:numPr>
          <w:ilvl w:val="2"/>
          <w:numId w:val="1"/>
        </w:numPr>
        <w:tabs>
          <w:tab w:val="left" w:pos="1676"/>
        </w:tabs>
        <w:spacing w:before="120" w:line="276" w:lineRule="auto"/>
        <w:ind w:right="111" w:hanging="850"/>
        <w:jc w:val="both"/>
      </w:pPr>
      <w:r>
        <w:t>Complainants</w:t>
      </w:r>
      <w:r w:rsidR="009C4B8B">
        <w:t xml:space="preserve"> should receive a definitive reply within </w:t>
      </w:r>
      <w:r w:rsidR="006509AD">
        <w:t>four</w:t>
      </w:r>
      <w:r w:rsidR="009C4B8B">
        <w:t xml:space="preserve"> weeks</w:t>
      </w:r>
      <w:r w:rsidR="006509AD">
        <w:t xml:space="preserve"> of the date of receipt of the complaint</w:t>
      </w:r>
      <w:r w:rsidR="009C4B8B">
        <w:t>. If this is not possible because for example, an investigation has not been fully completed, a progress report should be sent with an indication of when a full reply will be</w:t>
      </w:r>
      <w:r w:rsidR="009C4B8B">
        <w:rPr>
          <w:spacing w:val="-5"/>
        </w:rPr>
        <w:t xml:space="preserve"> </w:t>
      </w:r>
      <w:r w:rsidR="009C4B8B">
        <w:t>given.</w:t>
      </w:r>
    </w:p>
    <w:p w14:paraId="2F2A104C" w14:textId="77777777" w:rsidR="007747F1" w:rsidRDefault="009C4B8B">
      <w:pPr>
        <w:pStyle w:val="ListParagraph"/>
        <w:numPr>
          <w:ilvl w:val="2"/>
          <w:numId w:val="1"/>
        </w:numPr>
        <w:tabs>
          <w:tab w:val="left" w:pos="1676"/>
        </w:tabs>
        <w:spacing w:before="119" w:line="276" w:lineRule="auto"/>
        <w:ind w:right="119" w:hanging="850"/>
        <w:jc w:val="both"/>
      </w:pPr>
      <w:r>
        <w:t>Whether</w:t>
      </w:r>
      <w:r>
        <w:rPr>
          <w:spacing w:val="-10"/>
        </w:rPr>
        <w:t xml:space="preserve"> </w:t>
      </w:r>
      <w:r>
        <w:t>the</w:t>
      </w:r>
      <w:r>
        <w:rPr>
          <w:spacing w:val="-8"/>
        </w:rPr>
        <w:t xml:space="preserve"> </w:t>
      </w:r>
      <w:r>
        <w:t>complaint</w:t>
      </w:r>
      <w:r>
        <w:rPr>
          <w:spacing w:val="-3"/>
        </w:rPr>
        <w:t xml:space="preserve"> </w:t>
      </w:r>
      <w:r>
        <w:t>is</w:t>
      </w:r>
      <w:r>
        <w:rPr>
          <w:spacing w:val="-8"/>
        </w:rPr>
        <w:t xml:space="preserve"> </w:t>
      </w:r>
      <w:r>
        <w:t>justified</w:t>
      </w:r>
      <w:r>
        <w:rPr>
          <w:spacing w:val="-3"/>
        </w:rPr>
        <w:t xml:space="preserve"> </w:t>
      </w:r>
      <w:r>
        <w:t>or</w:t>
      </w:r>
      <w:r>
        <w:rPr>
          <w:spacing w:val="-5"/>
        </w:rPr>
        <w:t xml:space="preserve"> </w:t>
      </w:r>
      <w:r>
        <w:t>not,</w:t>
      </w:r>
      <w:r>
        <w:rPr>
          <w:spacing w:val="-7"/>
        </w:rPr>
        <w:t xml:space="preserve"> </w:t>
      </w:r>
      <w:r>
        <w:t>the</w:t>
      </w:r>
      <w:r>
        <w:rPr>
          <w:spacing w:val="-4"/>
        </w:rPr>
        <w:t xml:space="preserve"> </w:t>
      </w:r>
      <w:r>
        <w:t>reply</w:t>
      </w:r>
      <w:r>
        <w:rPr>
          <w:spacing w:val="-7"/>
        </w:rPr>
        <w:t xml:space="preserve"> </w:t>
      </w:r>
      <w:r>
        <w:t>to</w:t>
      </w:r>
      <w:r>
        <w:rPr>
          <w:spacing w:val="-4"/>
        </w:rPr>
        <w:t xml:space="preserve"> </w:t>
      </w:r>
      <w:r>
        <w:t>the</w:t>
      </w:r>
      <w:r>
        <w:rPr>
          <w:spacing w:val="-8"/>
        </w:rPr>
        <w:t xml:space="preserve"> </w:t>
      </w:r>
      <w:r>
        <w:t>complainant</w:t>
      </w:r>
      <w:r>
        <w:rPr>
          <w:spacing w:val="-7"/>
        </w:rPr>
        <w:t xml:space="preserve"> </w:t>
      </w:r>
      <w:r>
        <w:t>should</w:t>
      </w:r>
      <w:r>
        <w:rPr>
          <w:spacing w:val="-4"/>
        </w:rPr>
        <w:t xml:space="preserve"> </w:t>
      </w:r>
      <w:r>
        <w:t>describe</w:t>
      </w:r>
      <w:r>
        <w:rPr>
          <w:spacing w:val="-6"/>
        </w:rPr>
        <w:t xml:space="preserve"> </w:t>
      </w:r>
      <w:r>
        <w:t>the action taken to investigate the complaint, the conclusions from the investigation, and any action taken because of the</w:t>
      </w:r>
      <w:r>
        <w:rPr>
          <w:spacing w:val="-7"/>
        </w:rPr>
        <w:t xml:space="preserve"> </w:t>
      </w:r>
      <w:r>
        <w:t>complaint.</w:t>
      </w:r>
    </w:p>
    <w:p w14:paraId="7BC00FD8" w14:textId="77777777" w:rsidR="007747F1" w:rsidRDefault="007747F1">
      <w:pPr>
        <w:spacing w:line="276" w:lineRule="auto"/>
        <w:jc w:val="both"/>
        <w:sectPr w:rsidR="007747F1">
          <w:pgSz w:w="11900" w:h="16840"/>
          <w:pgMar w:top="1100" w:right="1020" w:bottom="280" w:left="1020" w:header="720" w:footer="720" w:gutter="0"/>
          <w:cols w:space="720"/>
        </w:sectPr>
      </w:pPr>
    </w:p>
    <w:p w14:paraId="122CC250" w14:textId="77777777" w:rsidR="007747F1" w:rsidRDefault="009C4B8B">
      <w:pPr>
        <w:pStyle w:val="ListParagraph"/>
        <w:numPr>
          <w:ilvl w:val="1"/>
          <w:numId w:val="1"/>
        </w:numPr>
        <w:tabs>
          <w:tab w:val="left" w:pos="825"/>
          <w:tab w:val="left" w:pos="826"/>
        </w:tabs>
        <w:spacing w:before="41"/>
      </w:pPr>
      <w:r>
        <w:lastRenderedPageBreak/>
        <w:t>STAGE</w:t>
      </w:r>
      <w:r>
        <w:rPr>
          <w:spacing w:val="1"/>
        </w:rPr>
        <w:t xml:space="preserve"> </w:t>
      </w:r>
      <w:r>
        <w:t>TWO</w:t>
      </w:r>
    </w:p>
    <w:p w14:paraId="5A273FAB" w14:textId="173AF231" w:rsidR="007747F1" w:rsidRDefault="009C4B8B">
      <w:pPr>
        <w:pStyle w:val="ListParagraph"/>
        <w:numPr>
          <w:ilvl w:val="2"/>
          <w:numId w:val="1"/>
        </w:numPr>
        <w:tabs>
          <w:tab w:val="left" w:pos="1676"/>
        </w:tabs>
        <w:spacing w:before="161" w:line="276" w:lineRule="auto"/>
        <w:ind w:right="106" w:hanging="850"/>
        <w:jc w:val="both"/>
      </w:pPr>
      <w:r>
        <w:t>If</w:t>
      </w:r>
      <w:r>
        <w:rPr>
          <w:spacing w:val="-11"/>
        </w:rPr>
        <w:t xml:space="preserve"> </w:t>
      </w:r>
      <w:r>
        <w:t>the</w:t>
      </w:r>
      <w:r>
        <w:rPr>
          <w:spacing w:val="-8"/>
        </w:rPr>
        <w:t xml:space="preserve"> </w:t>
      </w:r>
      <w:r>
        <w:t>complainant</w:t>
      </w:r>
      <w:r>
        <w:rPr>
          <w:spacing w:val="-7"/>
        </w:rPr>
        <w:t xml:space="preserve"> </w:t>
      </w:r>
      <w:r>
        <w:t>feels</w:t>
      </w:r>
      <w:r>
        <w:rPr>
          <w:spacing w:val="-10"/>
        </w:rPr>
        <w:t xml:space="preserve"> </w:t>
      </w:r>
      <w:r>
        <w:t>that</w:t>
      </w:r>
      <w:r>
        <w:rPr>
          <w:spacing w:val="-6"/>
        </w:rPr>
        <w:t xml:space="preserve"> </w:t>
      </w:r>
      <w:r>
        <w:t>the</w:t>
      </w:r>
      <w:r>
        <w:rPr>
          <w:spacing w:val="-8"/>
        </w:rPr>
        <w:t xml:space="preserve"> </w:t>
      </w:r>
      <w:r>
        <w:t>problem</w:t>
      </w:r>
      <w:r>
        <w:rPr>
          <w:spacing w:val="-8"/>
        </w:rPr>
        <w:t xml:space="preserve"> </w:t>
      </w:r>
      <w:r>
        <w:t>has</w:t>
      </w:r>
      <w:r>
        <w:rPr>
          <w:spacing w:val="-8"/>
        </w:rPr>
        <w:t xml:space="preserve"> </w:t>
      </w:r>
      <w:r>
        <w:t>not</w:t>
      </w:r>
      <w:r>
        <w:rPr>
          <w:spacing w:val="-6"/>
        </w:rPr>
        <w:t xml:space="preserve"> </w:t>
      </w:r>
      <w:r>
        <w:t>been</w:t>
      </w:r>
      <w:r>
        <w:rPr>
          <w:spacing w:val="-9"/>
        </w:rPr>
        <w:t xml:space="preserve"> </w:t>
      </w:r>
      <w:r>
        <w:t>satisfactorily</w:t>
      </w:r>
      <w:r>
        <w:rPr>
          <w:spacing w:val="-7"/>
        </w:rPr>
        <w:t xml:space="preserve"> </w:t>
      </w:r>
      <w:r>
        <w:t>resolved</w:t>
      </w:r>
      <w:r>
        <w:rPr>
          <w:spacing w:val="-7"/>
        </w:rPr>
        <w:t xml:space="preserve"> </w:t>
      </w:r>
      <w:r>
        <w:t>at</w:t>
      </w:r>
      <w:r>
        <w:rPr>
          <w:spacing w:val="-7"/>
        </w:rPr>
        <w:t xml:space="preserve"> </w:t>
      </w:r>
      <w:r>
        <w:t>Stage</w:t>
      </w:r>
      <w:r>
        <w:rPr>
          <w:spacing w:val="-6"/>
        </w:rPr>
        <w:t xml:space="preserve"> </w:t>
      </w:r>
      <w:r>
        <w:t>One, they can request that the complaint is reviewed . At this stage, the complaint will be passed to the</w:t>
      </w:r>
      <w:r>
        <w:rPr>
          <w:spacing w:val="-4"/>
        </w:rPr>
        <w:t xml:space="preserve"> </w:t>
      </w:r>
      <w:r w:rsidR="0002645F">
        <w:t xml:space="preserve">Chair of Trustees </w:t>
      </w:r>
      <w:r w:rsidR="00115922">
        <w:t xml:space="preserve">except where </w:t>
      </w:r>
      <w:r w:rsidR="00C17682">
        <w:t>the complaint is against the Chair of Trustees when it will be passed to the Vice-Chair.</w:t>
      </w:r>
    </w:p>
    <w:p w14:paraId="71837A64" w14:textId="7FD8AB08" w:rsidR="007747F1" w:rsidRDefault="009C4B8B" w:rsidP="006E087C">
      <w:pPr>
        <w:pStyle w:val="ListParagraph"/>
        <w:numPr>
          <w:ilvl w:val="2"/>
          <w:numId w:val="1"/>
        </w:numPr>
        <w:tabs>
          <w:tab w:val="left" w:pos="1676"/>
        </w:tabs>
        <w:spacing w:before="119" w:line="276" w:lineRule="auto"/>
        <w:ind w:right="114" w:hanging="850"/>
        <w:jc w:val="both"/>
      </w:pPr>
      <w:r>
        <w:t xml:space="preserve">The request for </w:t>
      </w:r>
      <w:r w:rsidR="009B4AA3">
        <w:t>a</w:t>
      </w:r>
      <w:r w:rsidR="00C85640">
        <w:t xml:space="preserve"> </w:t>
      </w:r>
      <w:r w:rsidR="009B4AA3">
        <w:t>review</w:t>
      </w:r>
      <w:r>
        <w:t xml:space="preserve"> should be acknowledged within </w:t>
      </w:r>
      <w:r w:rsidR="003E138B">
        <w:t xml:space="preserve">five working days </w:t>
      </w:r>
      <w:r>
        <w:t>of recei</w:t>
      </w:r>
      <w:r w:rsidR="00FB561D">
        <w:t>pt</w:t>
      </w:r>
      <w:r>
        <w:rPr>
          <w:spacing w:val="33"/>
        </w:rPr>
        <w:t xml:space="preserve"> </w:t>
      </w:r>
      <w:r>
        <w:t>The</w:t>
      </w:r>
      <w:r>
        <w:rPr>
          <w:spacing w:val="-12"/>
        </w:rPr>
        <w:t xml:space="preserve"> </w:t>
      </w:r>
      <w:r>
        <w:t>acknowledgement</w:t>
      </w:r>
      <w:r>
        <w:rPr>
          <w:spacing w:val="-12"/>
        </w:rPr>
        <w:t xml:space="preserve"> </w:t>
      </w:r>
      <w:r>
        <w:t>should</w:t>
      </w:r>
      <w:r>
        <w:rPr>
          <w:spacing w:val="-14"/>
        </w:rPr>
        <w:t xml:space="preserve"> </w:t>
      </w:r>
      <w:r>
        <w:t>say</w:t>
      </w:r>
      <w:r>
        <w:rPr>
          <w:spacing w:val="-12"/>
        </w:rPr>
        <w:t xml:space="preserve"> </w:t>
      </w:r>
      <w:r>
        <w:t>who</w:t>
      </w:r>
      <w:r>
        <w:rPr>
          <w:spacing w:val="-14"/>
        </w:rPr>
        <w:t xml:space="preserve"> </w:t>
      </w:r>
      <w:r>
        <w:t>will</w:t>
      </w:r>
      <w:r>
        <w:rPr>
          <w:spacing w:val="-14"/>
        </w:rPr>
        <w:t xml:space="preserve"> </w:t>
      </w:r>
      <w:r>
        <w:t>deal</w:t>
      </w:r>
      <w:r>
        <w:rPr>
          <w:spacing w:val="-9"/>
        </w:rPr>
        <w:t xml:space="preserve"> </w:t>
      </w:r>
      <w:r>
        <w:t>with</w:t>
      </w:r>
      <w:r>
        <w:rPr>
          <w:spacing w:val="-13"/>
        </w:rPr>
        <w:t xml:space="preserve"> </w:t>
      </w:r>
      <w:r>
        <w:t>the</w:t>
      </w:r>
      <w:r>
        <w:rPr>
          <w:spacing w:val="-13"/>
        </w:rPr>
        <w:t xml:space="preserve"> </w:t>
      </w:r>
      <w:r>
        <w:t>case</w:t>
      </w:r>
      <w:r>
        <w:rPr>
          <w:spacing w:val="-12"/>
        </w:rPr>
        <w:t xml:space="preserve"> </w:t>
      </w:r>
      <w:r>
        <w:t>and</w:t>
      </w:r>
      <w:r>
        <w:rPr>
          <w:spacing w:val="-14"/>
        </w:rPr>
        <w:t xml:space="preserve"> </w:t>
      </w:r>
      <w:r>
        <w:t>when</w:t>
      </w:r>
      <w:r>
        <w:rPr>
          <w:spacing w:val="-14"/>
        </w:rPr>
        <w:t xml:space="preserve"> </w:t>
      </w:r>
      <w:r>
        <w:t>the</w:t>
      </w:r>
      <w:r>
        <w:rPr>
          <w:spacing w:val="-12"/>
        </w:rPr>
        <w:t xml:space="preserve"> </w:t>
      </w:r>
      <w:r>
        <w:t>complainant can expect a</w:t>
      </w:r>
      <w:r>
        <w:rPr>
          <w:spacing w:val="-2"/>
        </w:rPr>
        <w:t xml:space="preserve"> </w:t>
      </w:r>
      <w:r>
        <w:t>reply.</w:t>
      </w:r>
    </w:p>
    <w:p w14:paraId="5BFB3979" w14:textId="20B02510" w:rsidR="007747F1" w:rsidRDefault="009C4B8B">
      <w:pPr>
        <w:pStyle w:val="ListParagraph"/>
        <w:numPr>
          <w:ilvl w:val="2"/>
          <w:numId w:val="1"/>
        </w:numPr>
        <w:tabs>
          <w:tab w:val="left" w:pos="1676"/>
        </w:tabs>
        <w:spacing w:before="111" w:line="276" w:lineRule="auto"/>
        <w:ind w:right="118" w:hanging="850"/>
        <w:jc w:val="both"/>
      </w:pPr>
      <w:r>
        <w:t xml:space="preserve">If the complaint relates to a specific </w:t>
      </w:r>
      <w:r w:rsidR="004139B3">
        <w:t>person, and subject to any legal requirements, they</w:t>
      </w:r>
      <w:r>
        <w:t xml:space="preserve"> should be informed and given a further opportunity to</w:t>
      </w:r>
      <w:r>
        <w:rPr>
          <w:spacing w:val="-2"/>
        </w:rPr>
        <w:t xml:space="preserve"> </w:t>
      </w:r>
      <w:r>
        <w:t>respond.</w:t>
      </w:r>
    </w:p>
    <w:p w14:paraId="4FD8CD6B" w14:textId="77777777" w:rsidR="007747F1" w:rsidRDefault="009C4B8B">
      <w:pPr>
        <w:pStyle w:val="ListParagraph"/>
        <w:numPr>
          <w:ilvl w:val="2"/>
          <w:numId w:val="1"/>
        </w:numPr>
        <w:tabs>
          <w:tab w:val="left" w:pos="1676"/>
        </w:tabs>
        <w:spacing w:before="122" w:line="278" w:lineRule="auto"/>
        <w:ind w:right="114" w:hanging="850"/>
        <w:jc w:val="both"/>
      </w:pPr>
      <w:r>
        <w:t>The</w:t>
      </w:r>
      <w:r>
        <w:rPr>
          <w:spacing w:val="-4"/>
        </w:rPr>
        <w:t xml:space="preserve"> </w:t>
      </w:r>
      <w:r>
        <w:t>person</w:t>
      </w:r>
      <w:r>
        <w:rPr>
          <w:spacing w:val="1"/>
        </w:rPr>
        <w:t xml:space="preserve"> </w:t>
      </w:r>
      <w:r>
        <w:t>who</w:t>
      </w:r>
      <w:r>
        <w:rPr>
          <w:spacing w:val="-5"/>
        </w:rPr>
        <w:t xml:space="preserve"> </w:t>
      </w:r>
      <w:r>
        <w:t>dealt</w:t>
      </w:r>
      <w:r>
        <w:rPr>
          <w:spacing w:val="-2"/>
        </w:rPr>
        <w:t xml:space="preserve"> </w:t>
      </w:r>
      <w:r>
        <w:t>with</w:t>
      </w:r>
      <w:r>
        <w:rPr>
          <w:spacing w:val="-3"/>
        </w:rPr>
        <w:t xml:space="preserve"> </w:t>
      </w:r>
      <w:r>
        <w:t>the</w:t>
      </w:r>
      <w:r>
        <w:rPr>
          <w:spacing w:val="-4"/>
        </w:rPr>
        <w:t xml:space="preserve"> </w:t>
      </w:r>
      <w:r>
        <w:t>original</w:t>
      </w:r>
      <w:r>
        <w:rPr>
          <w:spacing w:val="-4"/>
        </w:rPr>
        <w:t xml:space="preserve"> </w:t>
      </w:r>
      <w:r>
        <w:t>complaint</w:t>
      </w:r>
      <w:r>
        <w:rPr>
          <w:spacing w:val="-2"/>
        </w:rPr>
        <w:t xml:space="preserve"> </w:t>
      </w:r>
      <w:r>
        <w:t>at</w:t>
      </w:r>
      <w:r>
        <w:rPr>
          <w:spacing w:val="-3"/>
        </w:rPr>
        <w:t xml:space="preserve"> </w:t>
      </w:r>
      <w:r>
        <w:t>Stage</w:t>
      </w:r>
      <w:r>
        <w:rPr>
          <w:spacing w:val="-3"/>
        </w:rPr>
        <w:t xml:space="preserve"> </w:t>
      </w:r>
      <w:r>
        <w:t>One</w:t>
      </w:r>
      <w:r>
        <w:rPr>
          <w:spacing w:val="-3"/>
        </w:rPr>
        <w:t xml:space="preserve"> </w:t>
      </w:r>
      <w:r>
        <w:t>should</w:t>
      </w:r>
      <w:r>
        <w:rPr>
          <w:spacing w:val="-3"/>
        </w:rPr>
        <w:t xml:space="preserve"> </w:t>
      </w:r>
      <w:r>
        <w:t>be</w:t>
      </w:r>
      <w:r>
        <w:rPr>
          <w:spacing w:val="-3"/>
        </w:rPr>
        <w:t xml:space="preserve"> </w:t>
      </w:r>
      <w:r>
        <w:t>kept</w:t>
      </w:r>
      <w:r>
        <w:rPr>
          <w:spacing w:val="-3"/>
        </w:rPr>
        <w:t xml:space="preserve"> </w:t>
      </w:r>
      <w:r>
        <w:t>informed</w:t>
      </w:r>
      <w:r>
        <w:rPr>
          <w:spacing w:val="-2"/>
        </w:rPr>
        <w:t xml:space="preserve"> </w:t>
      </w:r>
      <w:r>
        <w:t>of what is</w:t>
      </w:r>
      <w:r>
        <w:rPr>
          <w:spacing w:val="-2"/>
        </w:rPr>
        <w:t xml:space="preserve"> </w:t>
      </w:r>
      <w:r>
        <w:t>happening.</w:t>
      </w:r>
    </w:p>
    <w:p w14:paraId="4B4D6261" w14:textId="262AF217" w:rsidR="007747F1" w:rsidRDefault="00125EF9">
      <w:pPr>
        <w:pStyle w:val="ListParagraph"/>
        <w:numPr>
          <w:ilvl w:val="2"/>
          <w:numId w:val="1"/>
        </w:numPr>
        <w:tabs>
          <w:tab w:val="left" w:pos="1676"/>
        </w:tabs>
        <w:spacing w:before="117" w:line="276" w:lineRule="auto"/>
        <w:ind w:right="108" w:hanging="850"/>
        <w:jc w:val="both"/>
      </w:pPr>
      <w:r>
        <w:t>Stage Two</w:t>
      </w:r>
      <w:r w:rsidR="009C4B8B">
        <w:t xml:space="preserve"> complainants should receive a definitive reply within </w:t>
      </w:r>
      <w:r w:rsidR="008C21D2">
        <w:t>four</w:t>
      </w:r>
      <w:r w:rsidR="009C4B8B">
        <w:t xml:space="preserve"> weeks. If this is not possible because for example, an investigation has not been fully completed, a progress report should be sent with an indication of when a full reply will be</w:t>
      </w:r>
      <w:r w:rsidR="009C4B8B">
        <w:rPr>
          <w:spacing w:val="-9"/>
        </w:rPr>
        <w:t xml:space="preserve"> </w:t>
      </w:r>
      <w:r w:rsidR="009C4B8B">
        <w:t>given.</w:t>
      </w:r>
    </w:p>
    <w:p w14:paraId="72C3FB47" w14:textId="77777777" w:rsidR="007747F1" w:rsidRDefault="009C4B8B">
      <w:pPr>
        <w:pStyle w:val="ListParagraph"/>
        <w:numPr>
          <w:ilvl w:val="2"/>
          <w:numId w:val="1"/>
        </w:numPr>
        <w:tabs>
          <w:tab w:val="left" w:pos="1676"/>
        </w:tabs>
        <w:spacing w:before="119" w:line="276" w:lineRule="auto"/>
        <w:ind w:right="119" w:hanging="850"/>
        <w:jc w:val="both"/>
      </w:pPr>
      <w:r>
        <w:t>Whether the complaint is upheld or not, the reply to the complainant should describe the action taken to investigate the complaint, the conclusions from the investigation, and any action taken as a result of the</w:t>
      </w:r>
      <w:r>
        <w:rPr>
          <w:spacing w:val="-10"/>
        </w:rPr>
        <w:t xml:space="preserve"> </w:t>
      </w:r>
      <w:r>
        <w:t>complaint.</w:t>
      </w:r>
    </w:p>
    <w:p w14:paraId="638BBD0A" w14:textId="1E79E43C" w:rsidR="007747F1" w:rsidRDefault="009C4B8B">
      <w:pPr>
        <w:pStyle w:val="ListParagraph"/>
        <w:numPr>
          <w:ilvl w:val="2"/>
          <w:numId w:val="1"/>
        </w:numPr>
        <w:tabs>
          <w:tab w:val="left" w:pos="1676"/>
        </w:tabs>
        <w:spacing w:before="119" w:line="276" w:lineRule="auto"/>
        <w:ind w:right="109" w:hanging="850"/>
        <w:jc w:val="both"/>
      </w:pPr>
      <w:r>
        <w:t>The</w:t>
      </w:r>
      <w:r>
        <w:rPr>
          <w:spacing w:val="-4"/>
        </w:rPr>
        <w:t xml:space="preserve"> </w:t>
      </w:r>
      <w:r>
        <w:t>decision</w:t>
      </w:r>
      <w:r>
        <w:rPr>
          <w:spacing w:val="-3"/>
        </w:rPr>
        <w:t xml:space="preserve"> </w:t>
      </w:r>
      <w:r>
        <w:t>taken</w:t>
      </w:r>
      <w:r>
        <w:rPr>
          <w:spacing w:val="-4"/>
        </w:rPr>
        <w:t xml:space="preserve"> </w:t>
      </w:r>
      <w:r>
        <w:t>at</w:t>
      </w:r>
      <w:r>
        <w:rPr>
          <w:spacing w:val="-6"/>
        </w:rPr>
        <w:t xml:space="preserve"> </w:t>
      </w:r>
      <w:r>
        <w:t>this</w:t>
      </w:r>
      <w:r>
        <w:rPr>
          <w:spacing w:val="-5"/>
        </w:rPr>
        <w:t xml:space="preserve"> </w:t>
      </w:r>
      <w:r>
        <w:t>stage</w:t>
      </w:r>
      <w:r>
        <w:rPr>
          <w:spacing w:val="-2"/>
        </w:rPr>
        <w:t xml:space="preserve"> </w:t>
      </w:r>
      <w:r>
        <w:t>is</w:t>
      </w:r>
      <w:r>
        <w:rPr>
          <w:spacing w:val="-9"/>
        </w:rPr>
        <w:t xml:space="preserve"> </w:t>
      </w:r>
      <w:r>
        <w:t>final,</w:t>
      </w:r>
      <w:r>
        <w:rPr>
          <w:spacing w:val="-3"/>
        </w:rPr>
        <w:t xml:space="preserve"> </w:t>
      </w:r>
      <w:r>
        <w:t>unless</w:t>
      </w:r>
      <w:r>
        <w:rPr>
          <w:spacing w:val="-4"/>
        </w:rPr>
        <w:t xml:space="preserve"> </w:t>
      </w:r>
      <w:r>
        <w:t>the</w:t>
      </w:r>
      <w:r>
        <w:rPr>
          <w:spacing w:val="-4"/>
        </w:rPr>
        <w:t xml:space="preserve"> </w:t>
      </w:r>
      <w:r w:rsidR="006E087C">
        <w:t>Board of Trustees</w:t>
      </w:r>
      <w:r>
        <w:rPr>
          <w:spacing w:val="-4"/>
        </w:rPr>
        <w:t xml:space="preserve"> </w:t>
      </w:r>
      <w:r>
        <w:t>decides</w:t>
      </w:r>
      <w:r>
        <w:rPr>
          <w:spacing w:val="-3"/>
        </w:rPr>
        <w:t xml:space="preserve"> </w:t>
      </w:r>
      <w:r>
        <w:t>it</w:t>
      </w:r>
      <w:r>
        <w:rPr>
          <w:spacing w:val="-1"/>
        </w:rPr>
        <w:t xml:space="preserve"> </w:t>
      </w:r>
      <w:r>
        <w:t>is</w:t>
      </w:r>
      <w:r>
        <w:rPr>
          <w:spacing w:val="-5"/>
        </w:rPr>
        <w:t xml:space="preserve"> </w:t>
      </w:r>
      <w:r>
        <w:t>appropriate</w:t>
      </w:r>
      <w:r>
        <w:rPr>
          <w:spacing w:val="-2"/>
        </w:rPr>
        <w:t xml:space="preserve"> </w:t>
      </w:r>
      <w:r>
        <w:t>to</w:t>
      </w:r>
      <w:r>
        <w:rPr>
          <w:spacing w:val="-4"/>
        </w:rPr>
        <w:t xml:space="preserve"> </w:t>
      </w:r>
      <w:r>
        <w:t>seek external assistance with</w:t>
      </w:r>
      <w:r>
        <w:rPr>
          <w:spacing w:val="-2"/>
        </w:rPr>
        <w:t xml:space="preserve"> </w:t>
      </w:r>
      <w:r>
        <w:t>resolution</w:t>
      </w:r>
    </w:p>
    <w:p w14:paraId="02E01835" w14:textId="77777777" w:rsidR="007747F1" w:rsidRDefault="007747F1">
      <w:pPr>
        <w:pStyle w:val="BodyText"/>
        <w:spacing w:before="11"/>
        <w:ind w:left="0"/>
        <w:rPr>
          <w:sz w:val="19"/>
        </w:rPr>
      </w:pPr>
    </w:p>
    <w:p w14:paraId="6A0D481F" w14:textId="77777777" w:rsidR="007747F1" w:rsidRDefault="009C4B8B">
      <w:pPr>
        <w:pStyle w:val="Heading1"/>
        <w:numPr>
          <w:ilvl w:val="0"/>
          <w:numId w:val="1"/>
        </w:numPr>
        <w:tabs>
          <w:tab w:val="left" w:pos="825"/>
          <w:tab w:val="left" w:pos="826"/>
        </w:tabs>
      </w:pPr>
      <w:r>
        <w:t>VARIATION OF THE COMPLAINTS</w:t>
      </w:r>
      <w:r>
        <w:rPr>
          <w:spacing w:val="-6"/>
        </w:rPr>
        <w:t xml:space="preserve"> </w:t>
      </w:r>
      <w:r>
        <w:t>PROCEDURE</w:t>
      </w:r>
    </w:p>
    <w:p w14:paraId="1A94C72D" w14:textId="233191AE" w:rsidR="007747F1" w:rsidRDefault="009C4B8B">
      <w:pPr>
        <w:pStyle w:val="BodyText"/>
        <w:spacing w:before="42" w:line="276" w:lineRule="auto"/>
        <w:ind w:left="826" w:right="110"/>
        <w:jc w:val="both"/>
      </w:pPr>
      <w:r>
        <w:t xml:space="preserve">The </w:t>
      </w:r>
      <w:r w:rsidR="00E77BEF">
        <w:t>Board</w:t>
      </w:r>
      <w:r>
        <w:t xml:space="preserve"> may vary the procedure </w:t>
      </w:r>
      <w:r w:rsidR="00A93B65">
        <w:t>at its own discretion</w:t>
      </w:r>
      <w:r>
        <w:t>. This may be necessary to avoid a conflict of interest, for example, a complaint about the</w:t>
      </w:r>
      <w:r w:rsidR="00E77BEF">
        <w:t xml:space="preserve"> Chair</w:t>
      </w:r>
      <w:r w:rsidR="00CD75AA">
        <w:t xml:space="preserve"> and the Vice-Chair </w:t>
      </w:r>
      <w:r>
        <w:t xml:space="preserve"> should not  have</w:t>
      </w:r>
      <w:r w:rsidR="00D0432E">
        <w:t xml:space="preserve"> either </w:t>
      </w:r>
      <w:r>
        <w:t xml:space="preserve"> the </w:t>
      </w:r>
      <w:r w:rsidR="00E77BEF">
        <w:t>Chair</w:t>
      </w:r>
      <w:r w:rsidR="00D0432E">
        <w:t xml:space="preserve"> or the Vice-Chair</w:t>
      </w:r>
      <w:r>
        <w:t xml:space="preserve"> as the person leading a Stage Two review.</w:t>
      </w:r>
    </w:p>
    <w:p w14:paraId="58A9C1C4" w14:textId="77777777" w:rsidR="007747F1" w:rsidRDefault="007747F1">
      <w:pPr>
        <w:pStyle w:val="BodyText"/>
        <w:spacing w:before="7"/>
        <w:ind w:left="0"/>
        <w:rPr>
          <w:sz w:val="19"/>
        </w:rPr>
      </w:pPr>
    </w:p>
    <w:p w14:paraId="3215E254" w14:textId="769E4AE7" w:rsidR="007747F1" w:rsidRDefault="007747F1" w:rsidP="00380451">
      <w:pPr>
        <w:pStyle w:val="Heading1"/>
        <w:tabs>
          <w:tab w:val="left" w:pos="825"/>
          <w:tab w:val="left" w:pos="826"/>
        </w:tabs>
        <w:ind w:firstLine="0"/>
      </w:pPr>
    </w:p>
    <w:sectPr w:rsidR="007747F1">
      <w:pgSz w:w="11900" w:h="16840"/>
      <w:pgMar w:top="11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4AF0"/>
    <w:multiLevelType w:val="multilevel"/>
    <w:tmpl w:val="5E9037E2"/>
    <w:lvl w:ilvl="0">
      <w:start w:val="1"/>
      <w:numFmt w:val="decimal"/>
      <w:lvlText w:val="%1."/>
      <w:lvlJc w:val="left"/>
      <w:pPr>
        <w:ind w:left="826" w:hanging="711"/>
        <w:jc w:val="left"/>
      </w:pPr>
      <w:rPr>
        <w:rFonts w:hint="default"/>
        <w:b/>
        <w:bCs/>
        <w:spacing w:val="-3"/>
        <w:w w:val="100"/>
        <w:lang w:val="en-US" w:eastAsia="en-US" w:bidi="en-US"/>
      </w:rPr>
    </w:lvl>
    <w:lvl w:ilvl="1">
      <w:start w:val="1"/>
      <w:numFmt w:val="decimal"/>
      <w:lvlText w:val="%1.%2."/>
      <w:lvlJc w:val="left"/>
      <w:pPr>
        <w:ind w:left="826" w:hanging="711"/>
        <w:jc w:val="left"/>
      </w:pPr>
      <w:rPr>
        <w:rFonts w:ascii="Calibri" w:eastAsia="Calibri" w:hAnsi="Calibri" w:cs="Calibri" w:hint="default"/>
        <w:spacing w:val="-3"/>
        <w:w w:val="100"/>
        <w:sz w:val="22"/>
        <w:szCs w:val="22"/>
        <w:lang w:val="en-US" w:eastAsia="en-US" w:bidi="en-US"/>
      </w:rPr>
    </w:lvl>
    <w:lvl w:ilvl="2">
      <w:start w:val="1"/>
      <w:numFmt w:val="decimal"/>
      <w:lvlText w:val="%1.%2.%3."/>
      <w:lvlJc w:val="left"/>
      <w:pPr>
        <w:ind w:left="1676" w:hanging="840"/>
        <w:jc w:val="left"/>
      </w:pPr>
      <w:rPr>
        <w:rFonts w:ascii="Calibri" w:eastAsia="Calibri" w:hAnsi="Calibri" w:cs="Calibri" w:hint="default"/>
        <w:spacing w:val="-5"/>
        <w:w w:val="100"/>
        <w:sz w:val="22"/>
        <w:szCs w:val="22"/>
        <w:lang w:val="en-US" w:eastAsia="en-US" w:bidi="en-US"/>
      </w:rPr>
    </w:lvl>
    <w:lvl w:ilvl="3">
      <w:numFmt w:val="bullet"/>
      <w:lvlText w:val="•"/>
      <w:lvlJc w:val="left"/>
      <w:pPr>
        <w:ind w:left="3497" w:hanging="840"/>
      </w:pPr>
      <w:rPr>
        <w:rFonts w:hint="default"/>
        <w:lang w:val="en-US" w:eastAsia="en-US" w:bidi="en-US"/>
      </w:rPr>
    </w:lvl>
    <w:lvl w:ilvl="4">
      <w:numFmt w:val="bullet"/>
      <w:lvlText w:val="•"/>
      <w:lvlJc w:val="left"/>
      <w:pPr>
        <w:ind w:left="4406" w:hanging="840"/>
      </w:pPr>
      <w:rPr>
        <w:rFonts w:hint="default"/>
        <w:lang w:val="en-US" w:eastAsia="en-US" w:bidi="en-US"/>
      </w:rPr>
    </w:lvl>
    <w:lvl w:ilvl="5">
      <w:numFmt w:val="bullet"/>
      <w:lvlText w:val="•"/>
      <w:lvlJc w:val="left"/>
      <w:pPr>
        <w:ind w:left="5315" w:hanging="840"/>
      </w:pPr>
      <w:rPr>
        <w:rFonts w:hint="default"/>
        <w:lang w:val="en-US" w:eastAsia="en-US" w:bidi="en-US"/>
      </w:rPr>
    </w:lvl>
    <w:lvl w:ilvl="6">
      <w:numFmt w:val="bullet"/>
      <w:lvlText w:val="•"/>
      <w:lvlJc w:val="left"/>
      <w:pPr>
        <w:ind w:left="6224" w:hanging="840"/>
      </w:pPr>
      <w:rPr>
        <w:rFonts w:hint="default"/>
        <w:lang w:val="en-US" w:eastAsia="en-US" w:bidi="en-US"/>
      </w:rPr>
    </w:lvl>
    <w:lvl w:ilvl="7">
      <w:numFmt w:val="bullet"/>
      <w:lvlText w:val="•"/>
      <w:lvlJc w:val="left"/>
      <w:pPr>
        <w:ind w:left="7133" w:hanging="840"/>
      </w:pPr>
      <w:rPr>
        <w:rFonts w:hint="default"/>
        <w:lang w:val="en-US" w:eastAsia="en-US" w:bidi="en-US"/>
      </w:rPr>
    </w:lvl>
    <w:lvl w:ilvl="8">
      <w:numFmt w:val="bullet"/>
      <w:lvlText w:val="•"/>
      <w:lvlJc w:val="left"/>
      <w:pPr>
        <w:ind w:left="8042" w:hanging="840"/>
      </w:pPr>
      <w:rPr>
        <w:rFonts w:hint="default"/>
        <w:lang w:val="en-US" w:eastAsia="en-US" w:bidi="en-US"/>
      </w:rPr>
    </w:lvl>
  </w:abstractNum>
  <w:num w:numId="1" w16cid:durableId="24133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F1"/>
    <w:rsid w:val="0002645F"/>
    <w:rsid w:val="00027406"/>
    <w:rsid w:val="00057385"/>
    <w:rsid w:val="000B7785"/>
    <w:rsid w:val="000C254F"/>
    <w:rsid w:val="000D2C45"/>
    <w:rsid w:val="000F598B"/>
    <w:rsid w:val="00115922"/>
    <w:rsid w:val="0012138E"/>
    <w:rsid w:val="00125EF9"/>
    <w:rsid w:val="001931E8"/>
    <w:rsid w:val="001A1CE5"/>
    <w:rsid w:val="001C3CCC"/>
    <w:rsid w:val="001F02E7"/>
    <w:rsid w:val="001F5026"/>
    <w:rsid w:val="002845BB"/>
    <w:rsid w:val="002A3B5C"/>
    <w:rsid w:val="002A55B3"/>
    <w:rsid w:val="002B7F50"/>
    <w:rsid w:val="002C17ED"/>
    <w:rsid w:val="002E37CC"/>
    <w:rsid w:val="002E4CF5"/>
    <w:rsid w:val="00355EF3"/>
    <w:rsid w:val="00380451"/>
    <w:rsid w:val="003A4D33"/>
    <w:rsid w:val="003E138B"/>
    <w:rsid w:val="004139B3"/>
    <w:rsid w:val="00423CFE"/>
    <w:rsid w:val="004375EF"/>
    <w:rsid w:val="00493747"/>
    <w:rsid w:val="004F3047"/>
    <w:rsid w:val="0050343D"/>
    <w:rsid w:val="0062769E"/>
    <w:rsid w:val="006509AD"/>
    <w:rsid w:val="00690E86"/>
    <w:rsid w:val="006A16F4"/>
    <w:rsid w:val="006C02D8"/>
    <w:rsid w:val="006E086B"/>
    <w:rsid w:val="006E087C"/>
    <w:rsid w:val="007747F1"/>
    <w:rsid w:val="007A7C64"/>
    <w:rsid w:val="007B5C2C"/>
    <w:rsid w:val="007C4E6D"/>
    <w:rsid w:val="007D2E16"/>
    <w:rsid w:val="00814F8E"/>
    <w:rsid w:val="008C21D2"/>
    <w:rsid w:val="0090467F"/>
    <w:rsid w:val="009652D3"/>
    <w:rsid w:val="009B4AA3"/>
    <w:rsid w:val="009C4B8B"/>
    <w:rsid w:val="00A033CB"/>
    <w:rsid w:val="00A34B89"/>
    <w:rsid w:val="00A93B65"/>
    <w:rsid w:val="00A97BAC"/>
    <w:rsid w:val="00B2271C"/>
    <w:rsid w:val="00BB2A49"/>
    <w:rsid w:val="00BD2C58"/>
    <w:rsid w:val="00BF31D4"/>
    <w:rsid w:val="00C16EF8"/>
    <w:rsid w:val="00C17682"/>
    <w:rsid w:val="00C85640"/>
    <w:rsid w:val="00C90C7E"/>
    <w:rsid w:val="00C97420"/>
    <w:rsid w:val="00CA490E"/>
    <w:rsid w:val="00CB1D72"/>
    <w:rsid w:val="00CB2433"/>
    <w:rsid w:val="00CD75AA"/>
    <w:rsid w:val="00D0432E"/>
    <w:rsid w:val="00D07766"/>
    <w:rsid w:val="00D333B0"/>
    <w:rsid w:val="00D37CA9"/>
    <w:rsid w:val="00DE2DDF"/>
    <w:rsid w:val="00E157A1"/>
    <w:rsid w:val="00E66C5F"/>
    <w:rsid w:val="00E77BEF"/>
    <w:rsid w:val="00EE39BC"/>
    <w:rsid w:val="00FA067A"/>
    <w:rsid w:val="00FA40B6"/>
    <w:rsid w:val="00FB561D"/>
    <w:rsid w:val="00FC3F23"/>
    <w:rsid w:val="00FC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0DCA"/>
  <w15:docId w15:val="{23C2886B-A512-8D42-8F2F-EC46CD11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26" w:hanging="711"/>
      <w:outlineLvl w:val="0"/>
    </w:pPr>
    <w:rPr>
      <w:b/>
      <w:bCs/>
      <w:sz w:val="24"/>
      <w:szCs w:val="24"/>
    </w:rPr>
  </w:style>
  <w:style w:type="paragraph" w:styleId="Heading2">
    <w:name w:val="heading 2"/>
    <w:basedOn w:val="Normal"/>
    <w:uiPriority w:val="9"/>
    <w:unhideWhenUsed/>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676"/>
    </w:pPr>
  </w:style>
  <w:style w:type="paragraph" w:styleId="ListParagraph">
    <w:name w:val="List Paragraph"/>
    <w:basedOn w:val="Normal"/>
    <w:uiPriority w:val="1"/>
    <w:qFormat/>
    <w:pPr>
      <w:ind w:left="1676" w:hanging="711"/>
    </w:pPr>
  </w:style>
  <w:style w:type="paragraph" w:customStyle="1" w:styleId="TableParagraph">
    <w:name w:val="Table Paragraph"/>
    <w:basedOn w:val="Normal"/>
    <w:uiPriority w:val="1"/>
    <w:qFormat/>
    <w:pPr>
      <w:spacing w:before="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5181</Characters>
  <Application>Microsoft Office Word</Application>
  <DocSecurity>4</DocSecurity>
  <Lines>126</Lines>
  <Paragraphs>61</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Escott</dc:creator>
  <cp:lastModifiedBy>Trevor Jones</cp:lastModifiedBy>
  <cp:revision>2</cp:revision>
  <dcterms:created xsi:type="dcterms:W3CDTF">2026-03-11T15:26:00Z</dcterms:created>
  <dcterms:modified xsi:type="dcterms:W3CDTF">2026-03-11T15:26:00Z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vt:lpwstr>
  </property>
  <property fmtid="{D5CDD505-2E9C-101B-9397-08002B2CF9AE}" pid="4" name="LastSaved">
    <vt:filetime>2025-11-26T00:00:00Z</vt:filetime>
  </property>
</Properties>
</file>